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54" w:rsidRDefault="00326B54" w:rsidP="00326B54">
      <w:pPr>
        <w:pStyle w:val="NoSpacing"/>
        <w:jc w:val="center"/>
        <w:rPr>
          <w:rFonts w:ascii="Garamond" w:hAnsi="Garamond"/>
          <w:sz w:val="24"/>
          <w:szCs w:val="24"/>
        </w:rPr>
      </w:pPr>
      <w:r>
        <w:rPr>
          <w:rFonts w:ascii="Garamond" w:hAnsi="Garamond"/>
          <w:sz w:val="24"/>
          <w:szCs w:val="24"/>
        </w:rPr>
        <w:t>Minutes</w:t>
      </w:r>
    </w:p>
    <w:p w:rsidR="00326B54" w:rsidRDefault="00326B54" w:rsidP="00326B54">
      <w:pPr>
        <w:pStyle w:val="NoSpacing"/>
        <w:jc w:val="center"/>
        <w:rPr>
          <w:rFonts w:ascii="Garamond" w:hAnsi="Garamond"/>
          <w:sz w:val="24"/>
          <w:szCs w:val="24"/>
        </w:rPr>
      </w:pPr>
      <w:r>
        <w:rPr>
          <w:rFonts w:ascii="Garamond" w:hAnsi="Garamond"/>
          <w:sz w:val="24"/>
          <w:szCs w:val="24"/>
        </w:rPr>
        <w:t>Texas Bond Review Board</w:t>
      </w:r>
    </w:p>
    <w:p w:rsidR="00326B54" w:rsidRDefault="00326B54" w:rsidP="00326B54">
      <w:pPr>
        <w:pStyle w:val="NoSpacing"/>
        <w:jc w:val="center"/>
        <w:rPr>
          <w:rFonts w:ascii="Garamond" w:hAnsi="Garamond"/>
          <w:sz w:val="24"/>
          <w:szCs w:val="24"/>
        </w:rPr>
      </w:pPr>
      <w:r>
        <w:rPr>
          <w:rFonts w:ascii="Garamond" w:hAnsi="Garamond"/>
          <w:sz w:val="24"/>
          <w:szCs w:val="24"/>
        </w:rPr>
        <w:t>Planning Session</w:t>
      </w:r>
    </w:p>
    <w:p w:rsidR="00326B54" w:rsidRDefault="00326B54" w:rsidP="00326B54">
      <w:pPr>
        <w:pStyle w:val="NoSpacing"/>
        <w:jc w:val="center"/>
        <w:rPr>
          <w:rFonts w:ascii="Garamond" w:hAnsi="Garamond"/>
          <w:sz w:val="24"/>
          <w:szCs w:val="24"/>
        </w:rPr>
      </w:pPr>
      <w:r>
        <w:rPr>
          <w:rFonts w:ascii="Garamond" w:hAnsi="Garamond"/>
          <w:sz w:val="24"/>
          <w:szCs w:val="24"/>
        </w:rPr>
        <w:t>Friday, April 9, 2010, 10:30 a.m.</w:t>
      </w:r>
    </w:p>
    <w:p w:rsidR="00326B54" w:rsidRDefault="00326B54" w:rsidP="00326B54">
      <w:pPr>
        <w:pStyle w:val="NoSpacing"/>
        <w:jc w:val="center"/>
        <w:rPr>
          <w:rFonts w:ascii="Garamond" w:hAnsi="Garamond"/>
          <w:sz w:val="24"/>
          <w:szCs w:val="24"/>
        </w:rPr>
      </w:pPr>
      <w:r>
        <w:rPr>
          <w:rFonts w:ascii="Garamond" w:hAnsi="Garamond"/>
          <w:sz w:val="24"/>
          <w:szCs w:val="24"/>
        </w:rPr>
        <w:t>Capitol Extension, Room E2.028</w:t>
      </w:r>
    </w:p>
    <w:p w:rsidR="00326B54" w:rsidRDefault="00326B54" w:rsidP="00326B54">
      <w:pPr>
        <w:pStyle w:val="NoSpacing"/>
        <w:jc w:val="center"/>
        <w:rPr>
          <w:rFonts w:ascii="Garamond" w:hAnsi="Garamond"/>
          <w:sz w:val="24"/>
          <w:szCs w:val="24"/>
        </w:rPr>
      </w:pPr>
      <w:r>
        <w:rPr>
          <w:rFonts w:ascii="Garamond" w:hAnsi="Garamond"/>
          <w:sz w:val="24"/>
          <w:szCs w:val="24"/>
        </w:rPr>
        <w:t>1400 N. Congress Avenue</w:t>
      </w:r>
    </w:p>
    <w:p w:rsidR="00326B54" w:rsidRDefault="00326B54" w:rsidP="00326B54">
      <w:pPr>
        <w:pStyle w:val="NoSpacing"/>
        <w:jc w:val="center"/>
        <w:rPr>
          <w:rFonts w:ascii="Garamond" w:hAnsi="Garamond"/>
          <w:sz w:val="24"/>
          <w:szCs w:val="24"/>
        </w:rPr>
      </w:pPr>
      <w:r>
        <w:rPr>
          <w:rFonts w:ascii="Garamond" w:hAnsi="Garamond"/>
          <w:sz w:val="24"/>
          <w:szCs w:val="24"/>
        </w:rPr>
        <w:t>Austin, Texas</w:t>
      </w:r>
    </w:p>
    <w:p w:rsidR="00FC2A33" w:rsidRDefault="00FC2A33" w:rsidP="00326B54">
      <w:pPr>
        <w:pStyle w:val="NoSpacing"/>
        <w:jc w:val="center"/>
        <w:rPr>
          <w:rFonts w:ascii="Garamond" w:hAnsi="Garamond"/>
          <w:sz w:val="24"/>
          <w:szCs w:val="24"/>
        </w:rPr>
      </w:pPr>
    </w:p>
    <w:p w:rsidR="00326B54" w:rsidRDefault="00326B54" w:rsidP="00FC2A33">
      <w:pPr>
        <w:spacing w:after="0" w:line="240" w:lineRule="auto"/>
        <w:jc w:val="both"/>
        <w:rPr>
          <w:rFonts w:ascii="Garamond" w:hAnsi="Garamond"/>
          <w:sz w:val="24"/>
          <w:szCs w:val="24"/>
        </w:rPr>
      </w:pPr>
      <w:r>
        <w:rPr>
          <w:rFonts w:ascii="Garamond" w:hAnsi="Garamond"/>
          <w:sz w:val="24"/>
          <w:szCs w:val="24"/>
        </w:rPr>
        <w:t xml:space="preserve">The Texas Bond Review Board convened a planning session at 10:30 a.m., Friday, April 9, 2010 in the Capitol Extension, Room E2.028 in Austin, Texas. Present were Ed Robertson, Chair and Alternate for Governor Rick Perry; Don Green, Alternate for </w:t>
      </w:r>
      <w:r w:rsidR="00194B1F">
        <w:rPr>
          <w:rFonts w:ascii="Garamond" w:hAnsi="Garamond"/>
          <w:sz w:val="24"/>
          <w:szCs w:val="24"/>
        </w:rPr>
        <w:t>Lieutenant</w:t>
      </w:r>
      <w:r>
        <w:rPr>
          <w:rFonts w:ascii="Garamond" w:hAnsi="Garamond"/>
          <w:sz w:val="24"/>
          <w:szCs w:val="24"/>
        </w:rPr>
        <w:t xml:space="preserve"> Governor David Dewhurst; Kenneth Besserman, Alternate for Comptroller Susan Combs</w:t>
      </w:r>
      <w:r w:rsidR="00FC2A33">
        <w:rPr>
          <w:rFonts w:ascii="Garamond" w:hAnsi="Garamond"/>
          <w:sz w:val="24"/>
          <w:szCs w:val="24"/>
        </w:rPr>
        <w:t>;</w:t>
      </w:r>
      <w:r>
        <w:rPr>
          <w:rFonts w:ascii="Garamond" w:hAnsi="Garamond"/>
          <w:sz w:val="24"/>
          <w:szCs w:val="24"/>
        </w:rPr>
        <w:t xml:space="preserve"> and Andrew Blifford, Alternate for Speaker Joe Strauss. Also in attendance were Tom Griess with the Office of the Attorney General, Bond Finance Office staff members and others.</w:t>
      </w:r>
    </w:p>
    <w:p w:rsidR="00FC2A33" w:rsidRDefault="00FC2A33" w:rsidP="00FC2A33">
      <w:pPr>
        <w:spacing w:after="0" w:line="240" w:lineRule="auto"/>
        <w:jc w:val="both"/>
        <w:rPr>
          <w:rFonts w:ascii="Garamond" w:hAnsi="Garamond"/>
          <w:sz w:val="24"/>
          <w:szCs w:val="24"/>
        </w:rPr>
      </w:pPr>
    </w:p>
    <w:p w:rsidR="00326B54" w:rsidRDefault="00326B54" w:rsidP="007A7194">
      <w:pPr>
        <w:pStyle w:val="AgendaCharChar"/>
        <w:numPr>
          <w:ilvl w:val="0"/>
          <w:numId w:val="1"/>
        </w:numPr>
        <w:tabs>
          <w:tab w:val="clear" w:pos="720"/>
          <w:tab w:val="left" w:pos="-1890"/>
        </w:tabs>
        <w:spacing w:after="0" w:line="240" w:lineRule="auto"/>
        <w:ind w:left="532" w:hanging="446"/>
        <w:jc w:val="both"/>
        <w:rPr>
          <w:rFonts w:ascii="Garamond" w:hAnsi="Garamond"/>
          <w:b/>
          <w:bCs/>
          <w:sz w:val="24"/>
          <w:szCs w:val="24"/>
        </w:rPr>
      </w:pPr>
      <w:r>
        <w:rPr>
          <w:rFonts w:ascii="Garamond" w:hAnsi="Garamond"/>
          <w:b/>
          <w:bCs/>
          <w:sz w:val="24"/>
          <w:szCs w:val="24"/>
        </w:rPr>
        <w:t>Call to Order</w:t>
      </w:r>
    </w:p>
    <w:p w:rsidR="007A7194" w:rsidRDefault="007A7194" w:rsidP="007A7194">
      <w:pPr>
        <w:pStyle w:val="AgendaCharChar"/>
        <w:tabs>
          <w:tab w:val="clear" w:pos="720"/>
          <w:tab w:val="left" w:pos="-1890"/>
        </w:tabs>
        <w:spacing w:after="0" w:line="240" w:lineRule="auto"/>
        <w:ind w:left="532"/>
        <w:jc w:val="both"/>
        <w:rPr>
          <w:rFonts w:ascii="Garamond" w:hAnsi="Garamond"/>
          <w:b/>
          <w:bCs/>
          <w:sz w:val="24"/>
          <w:szCs w:val="24"/>
        </w:rPr>
      </w:pPr>
    </w:p>
    <w:p w:rsidR="00326B54" w:rsidRDefault="00326B54" w:rsidP="007A7194">
      <w:pPr>
        <w:pStyle w:val="AgendaCharChar"/>
        <w:tabs>
          <w:tab w:val="left" w:pos="630"/>
        </w:tabs>
        <w:spacing w:after="0" w:line="240" w:lineRule="auto"/>
        <w:jc w:val="both"/>
        <w:rPr>
          <w:rFonts w:ascii="Garamond" w:hAnsi="Garamond"/>
          <w:sz w:val="24"/>
          <w:szCs w:val="24"/>
        </w:rPr>
      </w:pPr>
      <w:r>
        <w:rPr>
          <w:rFonts w:ascii="Garamond" w:hAnsi="Garamond"/>
          <w:sz w:val="24"/>
          <w:szCs w:val="24"/>
        </w:rPr>
        <w:t>Bob Kline, Executive Director of the Bond Review Board, called the meeting to order at 10:38 a.m. He announced that this was a planning meeting of Board staff to receive and discuss information relative to the applications before the Board. No votes would be taken.</w:t>
      </w:r>
    </w:p>
    <w:p w:rsidR="00326B54" w:rsidRDefault="00326B54" w:rsidP="00326B54">
      <w:pPr>
        <w:pStyle w:val="AgendaCharChar"/>
        <w:tabs>
          <w:tab w:val="left" w:pos="630"/>
        </w:tabs>
        <w:spacing w:after="0" w:line="240" w:lineRule="auto"/>
        <w:jc w:val="both"/>
        <w:rPr>
          <w:rFonts w:ascii="Garamond" w:hAnsi="Garamond"/>
          <w:sz w:val="24"/>
          <w:szCs w:val="24"/>
        </w:rPr>
      </w:pPr>
    </w:p>
    <w:p w:rsidR="00326B54" w:rsidRDefault="00326B54" w:rsidP="007A7194">
      <w:pPr>
        <w:numPr>
          <w:ilvl w:val="0"/>
          <w:numId w:val="1"/>
        </w:numPr>
        <w:spacing w:after="0" w:line="240" w:lineRule="auto"/>
        <w:ind w:left="547" w:hanging="547"/>
        <w:jc w:val="both"/>
        <w:rPr>
          <w:rFonts w:ascii="Garamond" w:hAnsi="Garamond"/>
          <w:b/>
          <w:sz w:val="24"/>
          <w:szCs w:val="24"/>
        </w:rPr>
      </w:pPr>
      <w:r w:rsidRPr="00326B54">
        <w:rPr>
          <w:rFonts w:ascii="Garamond" w:hAnsi="Garamond"/>
          <w:b/>
          <w:sz w:val="24"/>
          <w:szCs w:val="24"/>
        </w:rPr>
        <w:t>Recommended changes to Title 34 Texas Administrative Code, Part 9, Chapter 181, Rule section 181.9</w:t>
      </w:r>
    </w:p>
    <w:p w:rsidR="007A7194" w:rsidRPr="00326B54" w:rsidRDefault="007A7194" w:rsidP="007A7194">
      <w:pPr>
        <w:spacing w:after="0" w:line="240" w:lineRule="auto"/>
        <w:ind w:left="547"/>
        <w:jc w:val="both"/>
        <w:rPr>
          <w:rFonts w:ascii="Garamond" w:hAnsi="Garamond"/>
          <w:b/>
          <w:sz w:val="24"/>
          <w:szCs w:val="24"/>
        </w:rPr>
      </w:pPr>
    </w:p>
    <w:p w:rsidR="00326B54" w:rsidRDefault="00621F3B" w:rsidP="007A7194">
      <w:pPr>
        <w:pStyle w:val="ListParagraph"/>
        <w:ind w:left="0"/>
        <w:rPr>
          <w:rFonts w:ascii="Garamond" w:hAnsi="Garamond"/>
        </w:rPr>
      </w:pPr>
      <w:r>
        <w:rPr>
          <w:rFonts w:ascii="Garamond" w:hAnsi="Garamond"/>
        </w:rPr>
        <w:t>Bob Kline stated that Bond Finance Office</w:t>
      </w:r>
      <w:r w:rsidR="00326B54">
        <w:rPr>
          <w:rFonts w:ascii="Garamond" w:hAnsi="Garamond"/>
        </w:rPr>
        <w:t xml:space="preserve"> staff is seeking authority in the called Board meeting to post the recommended changes in the Texas Register for the 30-day comment period.</w:t>
      </w:r>
    </w:p>
    <w:p w:rsidR="00326B54" w:rsidRDefault="00326B54" w:rsidP="00326B54">
      <w:pPr>
        <w:pStyle w:val="ListParagraph"/>
        <w:ind w:left="0"/>
        <w:rPr>
          <w:rFonts w:ascii="Garamond" w:hAnsi="Garamond"/>
        </w:rPr>
      </w:pPr>
    </w:p>
    <w:p w:rsidR="00326B54" w:rsidRDefault="00326B54" w:rsidP="007A7194">
      <w:pPr>
        <w:numPr>
          <w:ilvl w:val="0"/>
          <w:numId w:val="1"/>
        </w:numPr>
        <w:spacing w:after="0" w:line="240" w:lineRule="auto"/>
        <w:ind w:left="547" w:hanging="547"/>
        <w:jc w:val="both"/>
        <w:rPr>
          <w:rFonts w:ascii="Garamond" w:hAnsi="Garamond"/>
          <w:b/>
          <w:sz w:val="24"/>
          <w:szCs w:val="24"/>
        </w:rPr>
      </w:pPr>
      <w:r w:rsidRPr="00326B54">
        <w:rPr>
          <w:rFonts w:ascii="Garamond" w:hAnsi="Garamond"/>
          <w:b/>
          <w:sz w:val="24"/>
          <w:szCs w:val="24"/>
        </w:rPr>
        <w:t xml:space="preserve">Texas Private Activity Bond Surface Transportation </w:t>
      </w:r>
      <w:r w:rsidR="00FC2A33">
        <w:rPr>
          <w:rFonts w:ascii="Garamond" w:hAnsi="Garamond"/>
          <w:b/>
          <w:sz w:val="24"/>
          <w:szCs w:val="24"/>
        </w:rPr>
        <w:t xml:space="preserve">(PABST) </w:t>
      </w:r>
      <w:r w:rsidRPr="00326B54">
        <w:rPr>
          <w:rFonts w:ascii="Garamond" w:hAnsi="Garamond"/>
          <w:b/>
          <w:sz w:val="24"/>
          <w:szCs w:val="24"/>
        </w:rPr>
        <w:t xml:space="preserve">Corporation Senior Lien Revenue Bonds (LBJ Infrastructure Group LLC – IH-635 Managed Lanes Project) Series 2010 </w:t>
      </w:r>
    </w:p>
    <w:p w:rsidR="007A7194" w:rsidRPr="00326B54" w:rsidRDefault="007A7194" w:rsidP="007A7194">
      <w:pPr>
        <w:spacing w:after="0" w:line="240" w:lineRule="auto"/>
        <w:ind w:left="547"/>
        <w:jc w:val="both"/>
        <w:rPr>
          <w:rFonts w:ascii="Garamond" w:hAnsi="Garamond"/>
          <w:b/>
          <w:sz w:val="24"/>
          <w:szCs w:val="24"/>
        </w:rPr>
      </w:pPr>
    </w:p>
    <w:p w:rsidR="00326B54" w:rsidRDefault="00326B54" w:rsidP="00FC2A33">
      <w:pPr>
        <w:pStyle w:val="ListParagraph"/>
        <w:ind w:left="0"/>
        <w:jc w:val="both"/>
        <w:rPr>
          <w:rFonts w:ascii="Garamond" w:hAnsi="Garamond"/>
        </w:rPr>
      </w:pPr>
      <w:r w:rsidRPr="00326B54">
        <w:rPr>
          <w:rFonts w:ascii="Garamond" w:hAnsi="Garamond"/>
        </w:rPr>
        <w:t>Representatives present were:</w:t>
      </w:r>
      <w:r>
        <w:rPr>
          <w:rFonts w:ascii="Garamond" w:hAnsi="Garamond"/>
        </w:rPr>
        <w:t xml:space="preserve"> James Bass, Chief Financial Officer, TxDOT; John Munoz, Deputy Division Director, TxDOT; Carol Polumbo, McCall, Parkhurst &amp; Horton, Bond Counsel to PABST Corp</w:t>
      </w:r>
      <w:r w:rsidR="00087149">
        <w:rPr>
          <w:rFonts w:ascii="Garamond" w:hAnsi="Garamond"/>
        </w:rPr>
        <w:t>oration</w:t>
      </w:r>
      <w:r>
        <w:rPr>
          <w:rFonts w:ascii="Garamond" w:hAnsi="Garamond"/>
        </w:rPr>
        <w:t xml:space="preserve">.; Alejandro </w:t>
      </w:r>
      <w:proofErr w:type="spellStart"/>
      <w:r>
        <w:rPr>
          <w:rFonts w:ascii="Garamond" w:hAnsi="Garamond"/>
        </w:rPr>
        <w:t>Veramendi</w:t>
      </w:r>
      <w:proofErr w:type="spellEnd"/>
      <w:r>
        <w:rPr>
          <w:rFonts w:ascii="Garamond" w:hAnsi="Garamond"/>
        </w:rPr>
        <w:t xml:space="preserve">, </w:t>
      </w:r>
      <w:proofErr w:type="spellStart"/>
      <w:r>
        <w:rPr>
          <w:rFonts w:ascii="Garamond" w:hAnsi="Garamond"/>
        </w:rPr>
        <w:t>Cintra</w:t>
      </w:r>
      <w:proofErr w:type="spellEnd"/>
      <w:r>
        <w:rPr>
          <w:rFonts w:ascii="Garamond" w:hAnsi="Garamond"/>
        </w:rPr>
        <w:t xml:space="preserve"> </w:t>
      </w:r>
      <w:proofErr w:type="spellStart"/>
      <w:r>
        <w:rPr>
          <w:rFonts w:ascii="Garamond" w:hAnsi="Garamond"/>
        </w:rPr>
        <w:t>Infraestructuras</w:t>
      </w:r>
      <w:proofErr w:type="spellEnd"/>
      <w:r>
        <w:rPr>
          <w:rFonts w:ascii="Garamond" w:hAnsi="Garamond"/>
        </w:rPr>
        <w:t>, S.A.</w:t>
      </w:r>
      <w:r w:rsidR="00437CE1">
        <w:rPr>
          <w:rFonts w:ascii="Garamond" w:hAnsi="Garamond"/>
        </w:rPr>
        <w:t>U.</w:t>
      </w:r>
      <w:r>
        <w:rPr>
          <w:rFonts w:ascii="Garamond" w:hAnsi="Garamond"/>
        </w:rPr>
        <w:t xml:space="preserve">; and Carlos </w:t>
      </w:r>
      <w:proofErr w:type="spellStart"/>
      <w:r>
        <w:rPr>
          <w:rFonts w:ascii="Garamond" w:hAnsi="Garamond"/>
        </w:rPr>
        <w:t>Vgarte</w:t>
      </w:r>
      <w:proofErr w:type="spellEnd"/>
      <w:r>
        <w:rPr>
          <w:rFonts w:ascii="Garamond" w:hAnsi="Garamond"/>
        </w:rPr>
        <w:t xml:space="preserve">, </w:t>
      </w:r>
      <w:proofErr w:type="spellStart"/>
      <w:r>
        <w:rPr>
          <w:rFonts w:ascii="Garamond" w:hAnsi="Garamond"/>
        </w:rPr>
        <w:t>Cintra</w:t>
      </w:r>
      <w:proofErr w:type="spellEnd"/>
      <w:r>
        <w:rPr>
          <w:rFonts w:ascii="Garamond" w:hAnsi="Garamond"/>
        </w:rPr>
        <w:t xml:space="preserve"> </w:t>
      </w:r>
      <w:proofErr w:type="spellStart"/>
      <w:r>
        <w:rPr>
          <w:rFonts w:ascii="Garamond" w:hAnsi="Garamond"/>
        </w:rPr>
        <w:t>Infraestructuras</w:t>
      </w:r>
      <w:proofErr w:type="spellEnd"/>
      <w:r>
        <w:rPr>
          <w:rFonts w:ascii="Garamond" w:hAnsi="Garamond"/>
        </w:rPr>
        <w:t>, S.A.</w:t>
      </w:r>
      <w:r w:rsidR="00437CE1">
        <w:rPr>
          <w:rFonts w:ascii="Garamond" w:hAnsi="Garamond"/>
        </w:rPr>
        <w:t>U.</w:t>
      </w:r>
    </w:p>
    <w:p w:rsidR="001E2F10" w:rsidRDefault="001E2F10" w:rsidP="00FC2A33">
      <w:pPr>
        <w:pStyle w:val="ListParagraph"/>
        <w:ind w:left="0"/>
        <w:jc w:val="both"/>
        <w:rPr>
          <w:rFonts w:ascii="Garamond" w:hAnsi="Garamond"/>
        </w:rPr>
      </w:pPr>
    </w:p>
    <w:p w:rsidR="00F80A76" w:rsidRDefault="001E2F10" w:rsidP="00FC2A33">
      <w:pPr>
        <w:pStyle w:val="ListParagraph"/>
        <w:ind w:left="0"/>
        <w:jc w:val="both"/>
        <w:rPr>
          <w:rFonts w:ascii="Garamond" w:hAnsi="Garamond"/>
        </w:rPr>
      </w:pPr>
      <w:r>
        <w:rPr>
          <w:rFonts w:ascii="Garamond" w:hAnsi="Garamond"/>
        </w:rPr>
        <w:t xml:space="preserve">Bob Kline stated that </w:t>
      </w:r>
      <w:r w:rsidR="004031C1">
        <w:rPr>
          <w:rFonts w:ascii="Garamond" w:hAnsi="Garamond"/>
        </w:rPr>
        <w:t>PABST is seeking approval to issue its Senior Lien Revenue Bonds, Ser</w:t>
      </w:r>
      <w:r w:rsidR="00621F3B">
        <w:rPr>
          <w:rFonts w:ascii="Garamond" w:hAnsi="Garamond"/>
        </w:rPr>
        <w:t>ies 2010 in a maximum par</w:t>
      </w:r>
      <w:r w:rsidR="004031C1">
        <w:rPr>
          <w:rFonts w:ascii="Garamond" w:hAnsi="Garamond"/>
        </w:rPr>
        <w:t xml:space="preserve"> and total proceeds amount of $700,000,000 including premiums, if any</w:t>
      </w:r>
      <w:r w:rsidR="009E74D9">
        <w:rPr>
          <w:rFonts w:ascii="Garamond" w:hAnsi="Garamond"/>
        </w:rPr>
        <w:t xml:space="preserve">. </w:t>
      </w:r>
      <w:r w:rsidR="004031C1">
        <w:rPr>
          <w:rFonts w:ascii="Garamond" w:hAnsi="Garamond"/>
        </w:rPr>
        <w:t>The total cost for the project is estimated to be $2,821,733,000</w:t>
      </w:r>
      <w:r w:rsidR="009E74D9">
        <w:rPr>
          <w:rFonts w:ascii="Garamond" w:hAnsi="Garamond"/>
        </w:rPr>
        <w:t xml:space="preserve">. </w:t>
      </w:r>
      <w:r w:rsidR="00621F3B">
        <w:rPr>
          <w:rFonts w:ascii="Garamond" w:hAnsi="Garamond"/>
        </w:rPr>
        <w:t>In addition to the private activity bond (P</w:t>
      </w:r>
      <w:r w:rsidR="00DC5F2B">
        <w:rPr>
          <w:rFonts w:ascii="Garamond" w:hAnsi="Garamond"/>
        </w:rPr>
        <w:t>AB</w:t>
      </w:r>
      <w:r w:rsidR="00621F3B">
        <w:rPr>
          <w:rFonts w:ascii="Garamond" w:hAnsi="Garamond"/>
        </w:rPr>
        <w:t>)</w:t>
      </w:r>
      <w:r w:rsidR="00DC5F2B">
        <w:rPr>
          <w:rFonts w:ascii="Garamond" w:hAnsi="Garamond"/>
        </w:rPr>
        <w:t xml:space="preserve"> funding, the project will be financed with: 1) a springing-lien, subordinated loan pursuant to the federal Transportation Infrastructure Finance and Innovation Act; 2) public funds contribution from the State Highway Fund; 3) an equity contribution from LBJ</w:t>
      </w:r>
      <w:r w:rsidR="00FC2A33">
        <w:rPr>
          <w:rFonts w:ascii="Garamond" w:hAnsi="Garamond"/>
        </w:rPr>
        <w:t xml:space="preserve"> Infrastructure Group LLC</w:t>
      </w:r>
      <w:r w:rsidR="00437CE1">
        <w:rPr>
          <w:rFonts w:ascii="Garamond" w:hAnsi="Garamond"/>
        </w:rPr>
        <w:t xml:space="preserve"> (LBJ)</w:t>
      </w:r>
      <w:r w:rsidR="00DC5F2B">
        <w:rPr>
          <w:rFonts w:ascii="Garamond" w:hAnsi="Garamond"/>
        </w:rPr>
        <w:t>; and 4) toll revenues generated during construction.</w:t>
      </w:r>
    </w:p>
    <w:p w:rsidR="00FC2A33" w:rsidRDefault="00FC2A33" w:rsidP="00FC2A33">
      <w:pPr>
        <w:pStyle w:val="ListParagraph"/>
        <w:ind w:left="0"/>
        <w:jc w:val="both"/>
        <w:rPr>
          <w:rFonts w:ascii="Garamond" w:hAnsi="Garamond"/>
        </w:rPr>
      </w:pPr>
    </w:p>
    <w:p w:rsidR="00F80A76" w:rsidRDefault="00F80A76" w:rsidP="00FC2A33">
      <w:pPr>
        <w:pStyle w:val="ListParagraph"/>
        <w:ind w:left="0"/>
        <w:jc w:val="both"/>
        <w:rPr>
          <w:rFonts w:ascii="Garamond" w:hAnsi="Garamond"/>
        </w:rPr>
      </w:pPr>
      <w:r w:rsidRPr="00F0652F">
        <w:rPr>
          <w:rFonts w:ascii="Garamond" w:hAnsi="Garamond"/>
        </w:rPr>
        <w:t>State law, including Subchapters A-C of Chapter 431 of the Texas Transportation Code authorizes PABST to issue the conduit debt. PABST approved the issuance of the PABs on March 4, 2010</w:t>
      </w:r>
      <w:r w:rsidR="00437CE1">
        <w:rPr>
          <w:rFonts w:ascii="Garamond" w:hAnsi="Garamond"/>
        </w:rPr>
        <w:t xml:space="preserve"> </w:t>
      </w:r>
      <w:r w:rsidR="00F11D9C">
        <w:rPr>
          <w:rFonts w:ascii="Garamond" w:hAnsi="Garamond"/>
        </w:rPr>
        <w:t xml:space="preserve">and </w:t>
      </w:r>
      <w:r w:rsidR="00F11D9C" w:rsidRPr="00F80A76">
        <w:rPr>
          <w:rFonts w:ascii="Garamond" w:hAnsi="Garamond"/>
        </w:rPr>
        <w:t>granted</w:t>
      </w:r>
      <w:r w:rsidR="00437CE1">
        <w:rPr>
          <w:rFonts w:ascii="Garamond" w:hAnsi="Garamond"/>
        </w:rPr>
        <w:t xml:space="preserve"> f</w:t>
      </w:r>
      <w:r w:rsidR="00437CE1" w:rsidRPr="00F80A76">
        <w:rPr>
          <w:rFonts w:ascii="Garamond" w:hAnsi="Garamond"/>
        </w:rPr>
        <w:t>inal approval and related documentation for the transaction on April 7, 2010.</w:t>
      </w:r>
    </w:p>
    <w:p w:rsidR="00FC2A33" w:rsidRDefault="00FC2A33" w:rsidP="00FC2A33">
      <w:pPr>
        <w:pStyle w:val="ListParagraph"/>
        <w:ind w:left="0"/>
        <w:jc w:val="both"/>
        <w:rPr>
          <w:rFonts w:ascii="Garamond" w:hAnsi="Garamond"/>
        </w:rPr>
      </w:pPr>
    </w:p>
    <w:p w:rsidR="00F80A76" w:rsidRDefault="00F80A76" w:rsidP="00FC2A33">
      <w:pPr>
        <w:pStyle w:val="ListParagraph"/>
        <w:ind w:left="0"/>
        <w:jc w:val="both"/>
        <w:rPr>
          <w:rFonts w:ascii="Garamond" w:hAnsi="Garamond"/>
        </w:rPr>
      </w:pPr>
      <w:r w:rsidRPr="00F0652F">
        <w:rPr>
          <w:rFonts w:ascii="Garamond" w:hAnsi="Garamond"/>
        </w:rPr>
        <w:lastRenderedPageBreak/>
        <w:t>On September 1, 2009 the Legislative Budget Board approved the expenditure of appropriations to enter into the CDA for the Project pursuant to Riders 40 and 43, Limitation on Expenditures for Contracts in the TxDOT bill pattern in Article VII of the GAA for the 2008-09 biennium (Riders 37 and 40, respectively</w:t>
      </w:r>
      <w:r>
        <w:rPr>
          <w:rFonts w:ascii="Garamond" w:hAnsi="Garamond"/>
        </w:rPr>
        <w:t xml:space="preserve"> in</w:t>
      </w:r>
      <w:r w:rsidRPr="00F0652F">
        <w:rPr>
          <w:rFonts w:ascii="Garamond" w:hAnsi="Garamond"/>
        </w:rPr>
        <w:t xml:space="preserve"> Article VII</w:t>
      </w:r>
      <w:r>
        <w:rPr>
          <w:rFonts w:ascii="Garamond" w:hAnsi="Garamond"/>
        </w:rPr>
        <w:t xml:space="preserve"> for the </w:t>
      </w:r>
      <w:r w:rsidRPr="00F0652F">
        <w:rPr>
          <w:rFonts w:ascii="Garamond" w:hAnsi="Garamond"/>
        </w:rPr>
        <w:t xml:space="preserve">2010-11 </w:t>
      </w:r>
      <w:r>
        <w:rPr>
          <w:rFonts w:ascii="Garamond" w:hAnsi="Garamond"/>
        </w:rPr>
        <w:t>biennium</w:t>
      </w:r>
      <w:r w:rsidRPr="00F0652F">
        <w:rPr>
          <w:rFonts w:ascii="Garamond" w:hAnsi="Garamond"/>
        </w:rPr>
        <w:t>).</w:t>
      </w:r>
    </w:p>
    <w:p w:rsidR="00FC2A33" w:rsidRDefault="00FC2A33" w:rsidP="00FC2A33">
      <w:pPr>
        <w:pStyle w:val="ListParagraph"/>
        <w:ind w:left="0"/>
        <w:jc w:val="both"/>
        <w:rPr>
          <w:rFonts w:ascii="Garamond" w:hAnsi="Garamond"/>
        </w:rPr>
      </w:pPr>
    </w:p>
    <w:p w:rsidR="00326B54" w:rsidRDefault="00326B54" w:rsidP="007A7194">
      <w:pPr>
        <w:numPr>
          <w:ilvl w:val="0"/>
          <w:numId w:val="1"/>
        </w:numPr>
        <w:spacing w:after="0" w:line="240" w:lineRule="auto"/>
        <w:ind w:left="547" w:hanging="547"/>
        <w:rPr>
          <w:rFonts w:ascii="Garamond" w:hAnsi="Garamond"/>
          <w:b/>
          <w:sz w:val="24"/>
          <w:szCs w:val="24"/>
        </w:rPr>
      </w:pPr>
      <w:r w:rsidRPr="00326B54">
        <w:rPr>
          <w:rFonts w:ascii="Garamond" w:hAnsi="Garamond"/>
          <w:b/>
          <w:sz w:val="24"/>
          <w:szCs w:val="24"/>
        </w:rPr>
        <w:t>Public Comment</w:t>
      </w:r>
    </w:p>
    <w:p w:rsidR="007A7194" w:rsidRDefault="007A7194" w:rsidP="007A7194">
      <w:pPr>
        <w:spacing w:after="0" w:line="240" w:lineRule="auto"/>
        <w:ind w:left="547"/>
        <w:rPr>
          <w:rFonts w:ascii="Garamond" w:hAnsi="Garamond"/>
          <w:b/>
          <w:sz w:val="24"/>
          <w:szCs w:val="24"/>
        </w:rPr>
      </w:pPr>
    </w:p>
    <w:p w:rsidR="00534F49" w:rsidRPr="00534F49" w:rsidRDefault="00534F49" w:rsidP="007A7194">
      <w:pPr>
        <w:spacing w:after="0" w:line="240" w:lineRule="auto"/>
        <w:rPr>
          <w:rFonts w:ascii="Garamond" w:hAnsi="Garamond"/>
          <w:sz w:val="24"/>
          <w:szCs w:val="24"/>
        </w:rPr>
      </w:pPr>
      <w:r w:rsidRPr="00534F49">
        <w:rPr>
          <w:rFonts w:ascii="Garamond" w:hAnsi="Garamond"/>
          <w:sz w:val="24"/>
          <w:szCs w:val="24"/>
        </w:rPr>
        <w:t>There were no public comments.</w:t>
      </w:r>
    </w:p>
    <w:p w:rsidR="00326B54" w:rsidRPr="00326B54" w:rsidRDefault="00326B54" w:rsidP="00326B54">
      <w:pPr>
        <w:pStyle w:val="ListParagraph"/>
        <w:ind w:left="540" w:hanging="540"/>
        <w:rPr>
          <w:rFonts w:ascii="Garamond" w:hAnsi="Garamond"/>
          <w:b/>
        </w:rPr>
      </w:pPr>
    </w:p>
    <w:p w:rsidR="00326B54" w:rsidRDefault="00326B54" w:rsidP="007A7194">
      <w:pPr>
        <w:numPr>
          <w:ilvl w:val="0"/>
          <w:numId w:val="1"/>
        </w:numPr>
        <w:spacing w:after="0" w:line="240" w:lineRule="auto"/>
        <w:ind w:left="547" w:hanging="547"/>
        <w:rPr>
          <w:rFonts w:ascii="Garamond" w:hAnsi="Garamond"/>
          <w:b/>
          <w:sz w:val="24"/>
          <w:szCs w:val="24"/>
        </w:rPr>
      </w:pPr>
      <w:r w:rsidRPr="00326B54">
        <w:rPr>
          <w:rFonts w:ascii="Garamond" w:hAnsi="Garamond"/>
          <w:b/>
          <w:sz w:val="24"/>
          <w:szCs w:val="24"/>
        </w:rPr>
        <w:t>Adjourn</w:t>
      </w:r>
    </w:p>
    <w:p w:rsidR="007A7194" w:rsidRDefault="007A7194" w:rsidP="007A7194">
      <w:pPr>
        <w:spacing w:after="0" w:line="240" w:lineRule="auto"/>
        <w:ind w:left="547"/>
        <w:rPr>
          <w:rFonts w:ascii="Garamond" w:hAnsi="Garamond"/>
          <w:b/>
          <w:sz w:val="24"/>
          <w:szCs w:val="24"/>
        </w:rPr>
      </w:pPr>
    </w:p>
    <w:p w:rsidR="00534F49" w:rsidRPr="00AC599A" w:rsidRDefault="00534F49" w:rsidP="00534F49">
      <w:pPr>
        <w:spacing w:after="120" w:line="240" w:lineRule="auto"/>
        <w:rPr>
          <w:rFonts w:ascii="Garamond" w:hAnsi="Garamond"/>
          <w:sz w:val="24"/>
          <w:szCs w:val="24"/>
        </w:rPr>
      </w:pPr>
      <w:r w:rsidRPr="00AC599A">
        <w:rPr>
          <w:rFonts w:ascii="Garamond" w:hAnsi="Garamond"/>
          <w:sz w:val="24"/>
          <w:szCs w:val="24"/>
        </w:rPr>
        <w:t xml:space="preserve">There being no further business the meeting adjourned at </w:t>
      </w:r>
      <w:r w:rsidR="00AC599A" w:rsidRPr="00AC599A">
        <w:rPr>
          <w:rFonts w:ascii="Garamond" w:hAnsi="Garamond"/>
          <w:sz w:val="24"/>
          <w:szCs w:val="24"/>
        </w:rPr>
        <w:t>10:45 a.m.</w:t>
      </w:r>
    </w:p>
    <w:p w:rsidR="00326B54" w:rsidRPr="00326B54" w:rsidRDefault="00326B54" w:rsidP="00326B54">
      <w:pPr>
        <w:pStyle w:val="AgendaCharChar"/>
        <w:tabs>
          <w:tab w:val="clear" w:pos="720"/>
        </w:tabs>
        <w:spacing w:after="0" w:line="240" w:lineRule="auto"/>
        <w:ind w:left="540"/>
        <w:jc w:val="both"/>
        <w:rPr>
          <w:rFonts w:ascii="Garamond" w:hAnsi="Garamond"/>
          <w:b/>
          <w:sz w:val="24"/>
          <w:szCs w:val="24"/>
        </w:rPr>
      </w:pPr>
    </w:p>
    <w:p w:rsidR="003F49D5" w:rsidRDefault="003F49D5"/>
    <w:sectPr w:rsidR="003F49D5" w:rsidSect="00AC59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149" w:rsidRDefault="00087149" w:rsidP="00AC599A">
      <w:pPr>
        <w:spacing w:after="0" w:line="240" w:lineRule="auto"/>
      </w:pPr>
      <w:r>
        <w:separator/>
      </w:r>
    </w:p>
  </w:endnote>
  <w:endnote w:type="continuationSeparator" w:id="0">
    <w:p w:rsidR="00087149" w:rsidRDefault="00087149" w:rsidP="00AC5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41" w:rsidRDefault="00767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41" w:rsidRDefault="00767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41" w:rsidRDefault="00767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149" w:rsidRDefault="00087149" w:rsidP="00AC599A">
      <w:pPr>
        <w:spacing w:after="0" w:line="240" w:lineRule="auto"/>
      </w:pPr>
      <w:r>
        <w:separator/>
      </w:r>
    </w:p>
  </w:footnote>
  <w:footnote w:type="continuationSeparator" w:id="0">
    <w:p w:rsidR="00087149" w:rsidRDefault="00087149" w:rsidP="00AC5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41" w:rsidRDefault="00767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0"/>
      <w:gridCol w:w="576"/>
    </w:tblGrid>
    <w:tr w:rsidR="00087149" w:rsidTr="00AC599A">
      <w:tc>
        <w:tcPr>
          <w:tcW w:w="4699" w:type="pct"/>
          <w:tcBorders>
            <w:right w:val="single" w:sz="6" w:space="0" w:color="000000" w:themeColor="text1"/>
          </w:tcBorders>
        </w:tcPr>
        <w:customXmlDelRangeStart w:id="0" w:author="Author"/>
        <w:sdt>
          <w:sdtPr>
            <w:rPr>
              <w:rFonts w:ascii="Garamond" w:hAnsi="Garamond"/>
              <w:sz w:val="24"/>
              <w:szCs w:val="24"/>
            </w:rPr>
            <w:alias w:val="Company"/>
            <w:id w:val="78735422"/>
            <w:placeholder>
              <w:docPart w:val="01734E56D01F4C91A64612AEB81CD6ED"/>
            </w:placeholder>
            <w:dataBinding w:prefixMappings="xmlns:ns0='http://schemas.openxmlformats.org/officeDocument/2006/extended-properties'" w:xpath="/ns0:Properties[1]/ns0:Company[1]" w:storeItemID="{6668398D-A668-4E3E-A5EB-62B293D839F1}"/>
            <w:text/>
          </w:sdtPr>
          <w:sdtContent>
            <w:customXmlDelRangeEnd w:id="0"/>
            <w:p w:rsidR="00087149" w:rsidRPr="00AC599A" w:rsidRDefault="00087149" w:rsidP="00AC599A">
              <w:pPr>
                <w:pStyle w:val="Header"/>
                <w:rPr>
                  <w:rFonts w:ascii="Garamond" w:hAnsi="Garamond"/>
                  <w:sz w:val="24"/>
                  <w:szCs w:val="24"/>
                </w:rPr>
              </w:pPr>
              <w:r w:rsidRPr="00AC599A">
                <w:rPr>
                  <w:rFonts w:ascii="Garamond" w:hAnsi="Garamond"/>
                  <w:sz w:val="24"/>
                  <w:szCs w:val="24"/>
                </w:rPr>
                <w:t>Minutes Planning Session</w:t>
              </w:r>
            </w:p>
            <w:customXmlDelRangeStart w:id="1" w:author="Author"/>
          </w:sdtContent>
        </w:sdt>
        <w:customXmlDelRangeEnd w:id="1"/>
        <w:customXmlDelRangeStart w:id="2" w:author="Author"/>
        <w:sdt>
          <w:sdtPr>
            <w:rPr>
              <w:rFonts w:ascii="Garamond" w:hAnsi="Garamond"/>
              <w:bCs/>
              <w:sz w:val="24"/>
              <w:szCs w:val="24"/>
            </w:rPr>
            <w:alias w:val="Title"/>
            <w:id w:val="78735415"/>
            <w:placeholder>
              <w:docPart w:val="E212DD530F4644DE8B5D0BD0746D6A27"/>
            </w:placeholder>
            <w:dataBinding w:prefixMappings="xmlns:ns0='http://schemas.openxmlformats.org/package/2006/metadata/core-properties' xmlns:ns1='http://purl.org/dc/elements/1.1/'" w:xpath="/ns0:coreProperties[1]/ns1:title[1]" w:storeItemID="{6C3C8BC8-F283-45AE-878A-BAB7291924A1}"/>
            <w:text/>
          </w:sdtPr>
          <w:sdtContent>
            <w:customXmlDelRangeEnd w:id="2"/>
            <w:p w:rsidR="00087149" w:rsidRPr="00AC599A" w:rsidRDefault="00087149" w:rsidP="00AC599A">
              <w:pPr>
                <w:pStyle w:val="Header"/>
                <w:rPr>
                  <w:rFonts w:ascii="Garamond" w:hAnsi="Garamond"/>
                  <w:bCs/>
                  <w:sz w:val="24"/>
                  <w:szCs w:val="24"/>
                </w:rPr>
              </w:pPr>
              <w:r w:rsidRPr="00AC599A">
                <w:rPr>
                  <w:rFonts w:ascii="Garamond" w:hAnsi="Garamond"/>
                  <w:bCs/>
                  <w:sz w:val="24"/>
                  <w:szCs w:val="24"/>
                </w:rPr>
                <w:t>April 9, 2010</w:t>
              </w:r>
            </w:p>
            <w:customXmlDelRangeStart w:id="3" w:author="Author"/>
          </w:sdtContent>
        </w:sdt>
        <w:customXmlDelRangeEnd w:id="3"/>
      </w:tc>
      <w:tc>
        <w:tcPr>
          <w:tcW w:w="301" w:type="pct"/>
          <w:tcBorders>
            <w:left w:val="single" w:sz="6" w:space="0" w:color="000000" w:themeColor="text1"/>
          </w:tcBorders>
        </w:tcPr>
        <w:p w:rsidR="00087149" w:rsidRDefault="008E037D">
          <w:pPr>
            <w:pStyle w:val="Header"/>
            <w:rPr>
              <w:b/>
            </w:rPr>
          </w:pPr>
          <w:fldSimple w:instr=" PAGE   \* MERGEFORMAT ">
            <w:r w:rsidR="00767941">
              <w:rPr>
                <w:noProof/>
              </w:rPr>
              <w:t>2</w:t>
            </w:r>
          </w:fldSimple>
        </w:p>
      </w:tc>
    </w:tr>
  </w:tbl>
  <w:p w:rsidR="00087149" w:rsidRDefault="000871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41" w:rsidRDefault="00767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D2045"/>
    <w:multiLevelType w:val="hybridMultilevel"/>
    <w:tmpl w:val="0FC2ED86"/>
    <w:lvl w:ilvl="0" w:tplc="AB50A5D4">
      <w:start w:val="1"/>
      <w:numFmt w:val="upperRoman"/>
      <w:lvlText w:val="%1."/>
      <w:lvlJc w:val="left"/>
      <w:pPr>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F148EE"/>
    <w:multiLevelType w:val="hybridMultilevel"/>
    <w:tmpl w:val="3132DC1C"/>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26B54"/>
    <w:rsid w:val="00067306"/>
    <w:rsid w:val="00087149"/>
    <w:rsid w:val="00124B65"/>
    <w:rsid w:val="00194B1F"/>
    <w:rsid w:val="001B5ADD"/>
    <w:rsid w:val="001E2F10"/>
    <w:rsid w:val="00326B54"/>
    <w:rsid w:val="00351204"/>
    <w:rsid w:val="003F49D5"/>
    <w:rsid w:val="004031C1"/>
    <w:rsid w:val="00437CE1"/>
    <w:rsid w:val="00534F49"/>
    <w:rsid w:val="00621F3B"/>
    <w:rsid w:val="00715DC9"/>
    <w:rsid w:val="00767941"/>
    <w:rsid w:val="007A7194"/>
    <w:rsid w:val="007E40E2"/>
    <w:rsid w:val="008E037D"/>
    <w:rsid w:val="0094091A"/>
    <w:rsid w:val="009E74D9"/>
    <w:rsid w:val="00A84929"/>
    <w:rsid w:val="00AC599A"/>
    <w:rsid w:val="00AD420B"/>
    <w:rsid w:val="00B11AF9"/>
    <w:rsid w:val="00B357CF"/>
    <w:rsid w:val="00C36191"/>
    <w:rsid w:val="00DC5F2B"/>
    <w:rsid w:val="00E87BD5"/>
    <w:rsid w:val="00EB769F"/>
    <w:rsid w:val="00F11D9C"/>
    <w:rsid w:val="00F14F1A"/>
    <w:rsid w:val="00F80A76"/>
    <w:rsid w:val="00F85C17"/>
    <w:rsid w:val="00FA57A7"/>
    <w:rsid w:val="00FC2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26B54"/>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326B54"/>
    <w:rPr>
      <w:rFonts w:ascii="Cambria" w:eastAsia="Times New Roman" w:hAnsi="Cambria" w:cs="Times New Roman"/>
      <w:lang w:bidi="en-US"/>
    </w:rPr>
  </w:style>
  <w:style w:type="paragraph" w:customStyle="1" w:styleId="AgendaCharChar">
    <w:name w:val="Agenda Char Char"/>
    <w:basedOn w:val="Normal"/>
    <w:link w:val="AgendaCharCharChar"/>
    <w:rsid w:val="00326B54"/>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ListParagraph">
    <w:name w:val="List Paragraph"/>
    <w:basedOn w:val="Normal"/>
    <w:uiPriority w:val="34"/>
    <w:qFormat/>
    <w:rsid w:val="00326B54"/>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F80A76"/>
    <w:pPr>
      <w:tabs>
        <w:tab w:val="center" w:pos="4320"/>
        <w:tab w:val="right" w:pos="8640"/>
      </w:tabs>
      <w:autoSpaceDE w:val="0"/>
      <w:autoSpaceDN w:val="0"/>
      <w:spacing w:after="0" w:line="240" w:lineRule="auto"/>
    </w:pPr>
    <w:rPr>
      <w:rFonts w:ascii="Times" w:eastAsia="Times New Roman" w:hAnsi="Times" w:cs="Times"/>
      <w:sz w:val="24"/>
      <w:szCs w:val="24"/>
    </w:rPr>
  </w:style>
  <w:style w:type="character" w:customStyle="1" w:styleId="FooterChar">
    <w:name w:val="Footer Char"/>
    <w:basedOn w:val="DefaultParagraphFont"/>
    <w:link w:val="Footer"/>
    <w:rsid w:val="00F80A76"/>
    <w:rPr>
      <w:rFonts w:ascii="Times" w:eastAsia="Times New Roman" w:hAnsi="Times" w:cs="Times"/>
      <w:sz w:val="24"/>
      <w:szCs w:val="24"/>
    </w:rPr>
  </w:style>
  <w:style w:type="paragraph" w:styleId="Header">
    <w:name w:val="header"/>
    <w:basedOn w:val="Normal"/>
    <w:link w:val="HeaderChar"/>
    <w:uiPriority w:val="99"/>
    <w:unhideWhenUsed/>
    <w:rsid w:val="00AC5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99A"/>
  </w:style>
  <w:style w:type="table" w:styleId="TableGrid">
    <w:name w:val="Table Grid"/>
    <w:basedOn w:val="TableNormal"/>
    <w:uiPriority w:val="1"/>
    <w:rsid w:val="00AC599A"/>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5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9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734E56D01F4C91A64612AEB81CD6ED"/>
        <w:category>
          <w:name w:val="General"/>
          <w:gallery w:val="placeholder"/>
        </w:category>
        <w:types>
          <w:type w:val="bbPlcHdr"/>
        </w:types>
        <w:behaviors>
          <w:behavior w:val="content"/>
        </w:behaviors>
        <w:guid w:val="{70E4A51C-AD51-4439-97EE-74E333537FB2}"/>
      </w:docPartPr>
      <w:docPartBody>
        <w:p w:rsidR="00005386" w:rsidRDefault="00182C6C" w:rsidP="00182C6C">
          <w:pPr>
            <w:pStyle w:val="01734E56D01F4C91A64612AEB81CD6ED"/>
          </w:pPr>
          <w:r>
            <w:t>[Type the company name]</w:t>
          </w:r>
        </w:p>
      </w:docPartBody>
    </w:docPart>
    <w:docPart>
      <w:docPartPr>
        <w:name w:val="E212DD530F4644DE8B5D0BD0746D6A27"/>
        <w:category>
          <w:name w:val="General"/>
          <w:gallery w:val="placeholder"/>
        </w:category>
        <w:types>
          <w:type w:val="bbPlcHdr"/>
        </w:types>
        <w:behaviors>
          <w:behavior w:val="content"/>
        </w:behaviors>
        <w:guid w:val="{78947F43-B876-4CDA-87B9-A03C3B83AF74}"/>
      </w:docPartPr>
      <w:docPartBody>
        <w:p w:rsidR="00005386" w:rsidRDefault="00182C6C" w:rsidP="00182C6C">
          <w:pPr>
            <w:pStyle w:val="E212DD530F4644DE8B5D0BD0746D6A27"/>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182C6C"/>
    <w:rsid w:val="00005386"/>
    <w:rsid w:val="00080574"/>
    <w:rsid w:val="00182C6C"/>
    <w:rsid w:val="0036640B"/>
    <w:rsid w:val="003D6023"/>
    <w:rsid w:val="00613309"/>
    <w:rsid w:val="008B7AB6"/>
    <w:rsid w:val="00AD75BE"/>
    <w:rsid w:val="00F06C33"/>
    <w:rsid w:val="00F90448"/>
    <w:rsid w:val="00F93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34E56D01F4C91A64612AEB81CD6ED">
    <w:name w:val="01734E56D01F4C91A64612AEB81CD6ED"/>
    <w:rsid w:val="00182C6C"/>
  </w:style>
  <w:style w:type="paragraph" w:customStyle="1" w:styleId="E212DD530F4644DE8B5D0BD0746D6A27">
    <w:name w:val="E212DD530F4644DE8B5D0BD0746D6A27"/>
    <w:rsid w:val="00182C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2014-04-17T17:03:00Z</dcterms:created>
  <dcterms:modified xsi:type="dcterms:W3CDTF">2014-04-17T17:03:00Z</dcterms:modified>
</cp:coreProperties>
</file>