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EFD" w:rsidRPr="00464D6A" w:rsidRDefault="00882EFD" w:rsidP="00882EFD">
      <w:pPr>
        <w:pStyle w:val="NoSpacing"/>
        <w:jc w:val="center"/>
        <w:rPr>
          <w:rFonts w:ascii="Garamond" w:hAnsi="Garamond"/>
          <w:sz w:val="24"/>
          <w:szCs w:val="24"/>
        </w:rPr>
      </w:pPr>
      <w:r w:rsidRPr="00464D6A">
        <w:rPr>
          <w:rFonts w:ascii="Garamond" w:hAnsi="Garamond"/>
          <w:sz w:val="24"/>
          <w:szCs w:val="24"/>
        </w:rPr>
        <w:t>Minutes</w:t>
      </w:r>
    </w:p>
    <w:p w:rsidR="00882EFD" w:rsidRPr="00464D6A" w:rsidRDefault="00882EFD" w:rsidP="00882EFD">
      <w:pPr>
        <w:pStyle w:val="NoSpacing"/>
        <w:jc w:val="center"/>
        <w:rPr>
          <w:rFonts w:ascii="Garamond" w:hAnsi="Garamond"/>
          <w:sz w:val="24"/>
          <w:szCs w:val="24"/>
        </w:rPr>
      </w:pPr>
      <w:r w:rsidRPr="00464D6A">
        <w:rPr>
          <w:rFonts w:ascii="Garamond" w:hAnsi="Garamond"/>
          <w:sz w:val="24"/>
          <w:szCs w:val="24"/>
        </w:rPr>
        <w:t>Texas Bond Review Board</w:t>
      </w:r>
    </w:p>
    <w:p w:rsidR="00882EFD" w:rsidRPr="00464D6A" w:rsidRDefault="00882EFD" w:rsidP="00882EFD">
      <w:pPr>
        <w:pStyle w:val="NoSpacing"/>
        <w:jc w:val="center"/>
        <w:rPr>
          <w:rFonts w:ascii="Garamond" w:hAnsi="Garamond"/>
          <w:sz w:val="24"/>
          <w:szCs w:val="24"/>
        </w:rPr>
      </w:pPr>
      <w:r w:rsidRPr="00464D6A">
        <w:rPr>
          <w:rFonts w:ascii="Garamond" w:hAnsi="Garamond"/>
          <w:sz w:val="24"/>
          <w:szCs w:val="24"/>
        </w:rPr>
        <w:t>Called Planning Session</w:t>
      </w:r>
    </w:p>
    <w:p w:rsidR="00882EFD" w:rsidRPr="00464D6A" w:rsidRDefault="00882EFD" w:rsidP="00882EFD">
      <w:pPr>
        <w:pStyle w:val="NoSpacing"/>
        <w:jc w:val="center"/>
        <w:rPr>
          <w:rFonts w:ascii="Garamond" w:hAnsi="Garamond"/>
          <w:sz w:val="24"/>
          <w:szCs w:val="24"/>
        </w:rPr>
      </w:pPr>
      <w:r w:rsidRPr="00464D6A">
        <w:rPr>
          <w:rFonts w:ascii="Garamond" w:hAnsi="Garamond"/>
          <w:sz w:val="24"/>
          <w:szCs w:val="24"/>
        </w:rPr>
        <w:t>Thursday, July 23, 2009, 10:00 a.m.</w:t>
      </w:r>
    </w:p>
    <w:p w:rsidR="00882EFD" w:rsidRPr="00464D6A" w:rsidRDefault="00882EFD" w:rsidP="00882EFD">
      <w:pPr>
        <w:pStyle w:val="NoSpacing"/>
        <w:jc w:val="center"/>
        <w:rPr>
          <w:rFonts w:ascii="Garamond" w:hAnsi="Garamond"/>
          <w:sz w:val="24"/>
          <w:szCs w:val="24"/>
        </w:rPr>
      </w:pPr>
      <w:r w:rsidRPr="00464D6A">
        <w:rPr>
          <w:rFonts w:ascii="Garamond" w:hAnsi="Garamond"/>
          <w:sz w:val="24"/>
          <w:szCs w:val="24"/>
        </w:rPr>
        <w:t>Capitol Extension, Room E2.028</w:t>
      </w:r>
    </w:p>
    <w:p w:rsidR="00882EFD" w:rsidRPr="00464D6A" w:rsidRDefault="00882EFD" w:rsidP="00882EFD">
      <w:pPr>
        <w:pStyle w:val="NoSpacing"/>
        <w:jc w:val="center"/>
        <w:rPr>
          <w:rFonts w:ascii="Garamond" w:hAnsi="Garamond"/>
          <w:sz w:val="24"/>
          <w:szCs w:val="24"/>
        </w:rPr>
      </w:pPr>
      <w:r w:rsidRPr="00464D6A">
        <w:rPr>
          <w:rFonts w:ascii="Garamond" w:hAnsi="Garamond"/>
          <w:sz w:val="24"/>
          <w:szCs w:val="24"/>
        </w:rPr>
        <w:t>1400 N. Congress Ave.</w:t>
      </w:r>
    </w:p>
    <w:p w:rsidR="00882EFD" w:rsidRPr="00464D6A" w:rsidRDefault="00882EFD" w:rsidP="00882EFD">
      <w:pPr>
        <w:pStyle w:val="NoSpacing"/>
        <w:jc w:val="center"/>
        <w:rPr>
          <w:rFonts w:ascii="Garamond" w:hAnsi="Garamond"/>
          <w:sz w:val="24"/>
          <w:szCs w:val="24"/>
        </w:rPr>
      </w:pPr>
      <w:r w:rsidRPr="00464D6A">
        <w:rPr>
          <w:rFonts w:ascii="Garamond" w:hAnsi="Garamond"/>
          <w:sz w:val="24"/>
          <w:szCs w:val="24"/>
        </w:rPr>
        <w:t>Austin, Texas</w:t>
      </w:r>
    </w:p>
    <w:p w:rsidR="00882EFD" w:rsidRPr="00464D6A" w:rsidRDefault="00882EFD" w:rsidP="00882EFD">
      <w:pPr>
        <w:rPr>
          <w:rFonts w:ascii="Garamond" w:hAnsi="Garamond"/>
          <w:sz w:val="24"/>
          <w:szCs w:val="24"/>
        </w:rPr>
      </w:pPr>
    </w:p>
    <w:p w:rsidR="00882EFD" w:rsidRPr="00464D6A" w:rsidRDefault="00882EFD" w:rsidP="00882EFD">
      <w:pPr>
        <w:jc w:val="both"/>
        <w:rPr>
          <w:rFonts w:ascii="Garamond" w:hAnsi="Garamond"/>
          <w:sz w:val="24"/>
          <w:szCs w:val="24"/>
        </w:rPr>
      </w:pPr>
      <w:r w:rsidRPr="00464D6A">
        <w:rPr>
          <w:rFonts w:ascii="Garamond" w:hAnsi="Garamond"/>
          <w:sz w:val="24"/>
          <w:szCs w:val="24"/>
        </w:rPr>
        <w:t>The Texas Bond Review Board convened a planning session at 10:00 a.m., Thursday, July 23, 2009, in the Capitol Extension, Room E2.028 in Austin, Texas. Present were Ed Robertson, Chair and Alternate for Governor Rick Perry; Don Green, Alternate for Lt. Governor David Dewhurst; Lita Gonzalez, Alternate for Comptroller Susan Combs. Also in attendance were Tom Griess with the Office of the Attorney General, Bond Finance Office staff members and others.</w:t>
      </w:r>
    </w:p>
    <w:p w:rsidR="00882EFD" w:rsidRPr="00464D6A" w:rsidRDefault="00882EFD" w:rsidP="00882EFD">
      <w:pPr>
        <w:pStyle w:val="AgendaCharChar"/>
        <w:tabs>
          <w:tab w:val="left" w:pos="540"/>
        </w:tabs>
        <w:spacing w:after="120"/>
        <w:ind w:left="540" w:hanging="540"/>
        <w:jc w:val="both"/>
        <w:rPr>
          <w:rFonts w:ascii="Garamond" w:hAnsi="Garamond"/>
          <w:sz w:val="24"/>
          <w:szCs w:val="24"/>
        </w:rPr>
      </w:pPr>
      <w:r w:rsidRPr="00464D6A">
        <w:rPr>
          <w:rFonts w:ascii="Garamond" w:hAnsi="Garamond"/>
          <w:b/>
          <w:bCs/>
          <w:sz w:val="24"/>
          <w:szCs w:val="24"/>
        </w:rPr>
        <w:t>I.</w:t>
      </w:r>
      <w:r w:rsidRPr="00464D6A">
        <w:rPr>
          <w:rFonts w:ascii="Garamond" w:hAnsi="Garamond"/>
          <w:b/>
          <w:bCs/>
          <w:sz w:val="24"/>
          <w:szCs w:val="24"/>
        </w:rPr>
        <w:tab/>
        <w:t>Call to Order</w:t>
      </w:r>
    </w:p>
    <w:p w:rsidR="00882EFD" w:rsidRPr="00464D6A" w:rsidRDefault="00882EFD" w:rsidP="00882EFD">
      <w:pPr>
        <w:jc w:val="both"/>
        <w:rPr>
          <w:rFonts w:ascii="Garamond" w:hAnsi="Garamond"/>
          <w:sz w:val="24"/>
          <w:szCs w:val="24"/>
        </w:rPr>
      </w:pPr>
      <w:r w:rsidRPr="00464D6A">
        <w:rPr>
          <w:rFonts w:ascii="Garamond" w:hAnsi="Garamond"/>
          <w:sz w:val="24"/>
          <w:szCs w:val="24"/>
        </w:rPr>
        <w:t>Bob Kline, Executive Director of the Bond Review Board, called the meeting to order at 10:18 a.m. He announced that this was a planning meeting of Board staff to receive and discuss information relative to the applications before the Board. No votes would be taken.</w:t>
      </w:r>
    </w:p>
    <w:p w:rsidR="00882EFD" w:rsidRPr="00464D6A" w:rsidRDefault="00882EFD" w:rsidP="00882EFD">
      <w:pPr>
        <w:ind w:left="540" w:hanging="540"/>
        <w:jc w:val="both"/>
        <w:rPr>
          <w:rFonts w:ascii="Garamond" w:hAnsi="Garamond"/>
          <w:b/>
          <w:sz w:val="24"/>
          <w:szCs w:val="24"/>
        </w:rPr>
      </w:pPr>
      <w:r w:rsidRPr="00464D6A">
        <w:rPr>
          <w:rFonts w:ascii="Garamond" w:hAnsi="Garamond"/>
          <w:b/>
          <w:sz w:val="24"/>
          <w:szCs w:val="24"/>
        </w:rPr>
        <w:t>II.</w:t>
      </w:r>
      <w:r w:rsidRPr="00464D6A">
        <w:rPr>
          <w:rFonts w:ascii="Garamond" w:hAnsi="Garamond"/>
          <w:b/>
          <w:sz w:val="24"/>
          <w:szCs w:val="24"/>
        </w:rPr>
        <w:tab/>
        <w:t>University of North Texas (UNT) System Tuition Revenue Bonds Projects</w:t>
      </w:r>
    </w:p>
    <w:p w:rsidR="00882EFD" w:rsidRPr="00464D6A" w:rsidRDefault="00882EFD" w:rsidP="00882EFD">
      <w:pPr>
        <w:rPr>
          <w:rFonts w:ascii="Garamond" w:hAnsi="Garamond"/>
          <w:sz w:val="24"/>
          <w:szCs w:val="24"/>
        </w:rPr>
      </w:pPr>
      <w:r w:rsidRPr="00464D6A">
        <w:rPr>
          <w:rFonts w:ascii="Garamond" w:hAnsi="Garamond"/>
          <w:sz w:val="24"/>
          <w:szCs w:val="24"/>
        </w:rPr>
        <w:t>Representatives present were Andrew Harris, Vice Chancellor,</w:t>
      </w:r>
      <w:r w:rsidR="005626B9" w:rsidRPr="00464D6A">
        <w:rPr>
          <w:rFonts w:ascii="Garamond" w:hAnsi="Garamond"/>
          <w:sz w:val="24"/>
          <w:szCs w:val="24"/>
        </w:rPr>
        <w:t xml:space="preserve"> UNT and Mary Williams, Senior Vice President, First Southwest Company.</w:t>
      </w:r>
    </w:p>
    <w:p w:rsidR="00882EFD" w:rsidRPr="00464D6A" w:rsidRDefault="00882EFD" w:rsidP="00882EFD">
      <w:pPr>
        <w:rPr>
          <w:rFonts w:ascii="Garamond" w:hAnsi="Garamond"/>
          <w:sz w:val="24"/>
          <w:szCs w:val="24"/>
        </w:rPr>
      </w:pPr>
      <w:r w:rsidRPr="00464D6A">
        <w:rPr>
          <w:rFonts w:ascii="Garamond" w:hAnsi="Garamond"/>
          <w:sz w:val="24"/>
          <w:szCs w:val="24"/>
        </w:rPr>
        <w:t xml:space="preserve">Bob Kline stated that the University was seeking approval to issue Tuition Revenue Bonds with a </w:t>
      </w:r>
      <w:r w:rsidR="00464D6A" w:rsidRPr="00464D6A">
        <w:rPr>
          <w:rFonts w:ascii="Garamond" w:hAnsi="Garamond"/>
          <w:sz w:val="24"/>
          <w:szCs w:val="24"/>
        </w:rPr>
        <w:t xml:space="preserve">total par and not to exceed </w:t>
      </w:r>
      <w:r w:rsidRPr="00464D6A">
        <w:rPr>
          <w:rFonts w:ascii="Garamond" w:hAnsi="Garamond"/>
          <w:sz w:val="24"/>
          <w:szCs w:val="24"/>
        </w:rPr>
        <w:t>amount of $75,000,000 including premiums, if any, to finance the construction costs of two buildings, a Business Leadership Bui</w:t>
      </w:r>
      <w:r w:rsidR="00115794">
        <w:rPr>
          <w:rFonts w:ascii="Garamond" w:hAnsi="Garamond"/>
          <w:sz w:val="24"/>
          <w:szCs w:val="24"/>
        </w:rPr>
        <w:t xml:space="preserve">lding </w:t>
      </w:r>
      <w:r w:rsidRPr="00464D6A">
        <w:rPr>
          <w:rFonts w:ascii="Garamond" w:hAnsi="Garamond"/>
          <w:sz w:val="24"/>
          <w:szCs w:val="24"/>
        </w:rPr>
        <w:t>on its main campus in Denton and a second building on its campus in Dallas.  UNT received approvals for the Busine</w:t>
      </w:r>
      <w:r w:rsidR="00115794">
        <w:rPr>
          <w:rFonts w:ascii="Garamond" w:hAnsi="Garamond"/>
          <w:sz w:val="24"/>
          <w:szCs w:val="24"/>
        </w:rPr>
        <w:t>ss Building and Building II</w:t>
      </w:r>
      <w:r w:rsidR="00133016" w:rsidRPr="00464D6A">
        <w:rPr>
          <w:rFonts w:ascii="Garamond" w:hAnsi="Garamond"/>
          <w:sz w:val="24"/>
          <w:szCs w:val="24"/>
        </w:rPr>
        <w:t xml:space="preserve"> from the Texas Higher Education Coordinating Board on January 21, 2009 and June 23, 2009, respectively.   </w:t>
      </w:r>
    </w:p>
    <w:p w:rsidR="00464D6A" w:rsidRPr="00464D6A" w:rsidRDefault="00CA67A5" w:rsidP="00CA67A5">
      <w:pPr>
        <w:ind w:left="540" w:hanging="540"/>
        <w:rPr>
          <w:rFonts w:ascii="Garamond" w:hAnsi="Garamond"/>
          <w:b/>
          <w:sz w:val="24"/>
          <w:szCs w:val="24"/>
        </w:rPr>
      </w:pPr>
      <w:r w:rsidRPr="00464D6A">
        <w:rPr>
          <w:rFonts w:ascii="Garamond" w:hAnsi="Garamond"/>
          <w:b/>
          <w:sz w:val="24"/>
          <w:szCs w:val="24"/>
        </w:rPr>
        <w:t xml:space="preserve">III. </w:t>
      </w:r>
      <w:r w:rsidRPr="00464D6A">
        <w:rPr>
          <w:rFonts w:ascii="Garamond" w:hAnsi="Garamond"/>
          <w:b/>
          <w:sz w:val="24"/>
          <w:szCs w:val="24"/>
        </w:rPr>
        <w:tab/>
        <w:t>Public Comment</w:t>
      </w:r>
    </w:p>
    <w:p w:rsidR="00CA67A5" w:rsidRPr="00464D6A" w:rsidRDefault="00CA67A5">
      <w:pPr>
        <w:rPr>
          <w:rFonts w:ascii="Garamond" w:hAnsi="Garamond"/>
          <w:sz w:val="24"/>
          <w:szCs w:val="24"/>
        </w:rPr>
      </w:pPr>
      <w:r w:rsidRPr="00464D6A">
        <w:rPr>
          <w:rFonts w:ascii="Garamond" w:hAnsi="Garamond"/>
          <w:sz w:val="24"/>
          <w:szCs w:val="24"/>
        </w:rPr>
        <w:t>No comments</w:t>
      </w:r>
    </w:p>
    <w:p w:rsidR="00CA67A5" w:rsidRPr="00464D6A" w:rsidRDefault="00CA67A5" w:rsidP="00CA67A5">
      <w:pPr>
        <w:ind w:left="540" w:hanging="540"/>
        <w:rPr>
          <w:rFonts w:ascii="Garamond" w:hAnsi="Garamond"/>
          <w:b/>
          <w:sz w:val="24"/>
          <w:szCs w:val="24"/>
        </w:rPr>
      </w:pPr>
      <w:r w:rsidRPr="00464D6A">
        <w:rPr>
          <w:rFonts w:ascii="Garamond" w:hAnsi="Garamond"/>
          <w:b/>
          <w:sz w:val="24"/>
          <w:szCs w:val="24"/>
        </w:rPr>
        <w:t xml:space="preserve">IV. </w:t>
      </w:r>
      <w:r w:rsidRPr="00464D6A">
        <w:rPr>
          <w:rFonts w:ascii="Garamond" w:hAnsi="Garamond"/>
          <w:b/>
          <w:sz w:val="24"/>
          <w:szCs w:val="24"/>
        </w:rPr>
        <w:tab/>
        <w:t>Adjourned</w:t>
      </w:r>
    </w:p>
    <w:p w:rsidR="00CA67A5" w:rsidRPr="00464D6A" w:rsidRDefault="00CA67A5">
      <w:pPr>
        <w:rPr>
          <w:rFonts w:ascii="Garamond" w:hAnsi="Garamond"/>
          <w:sz w:val="24"/>
          <w:szCs w:val="24"/>
        </w:rPr>
      </w:pPr>
      <w:r w:rsidRPr="00464D6A">
        <w:rPr>
          <w:rFonts w:ascii="Garamond" w:hAnsi="Garamond"/>
          <w:sz w:val="24"/>
          <w:szCs w:val="24"/>
        </w:rPr>
        <w:t xml:space="preserve">There being no further business the meeting was adjourned </w:t>
      </w:r>
      <w:r w:rsidRPr="00B7042E">
        <w:rPr>
          <w:rFonts w:ascii="Garamond" w:hAnsi="Garamond"/>
          <w:sz w:val="24"/>
          <w:szCs w:val="24"/>
        </w:rPr>
        <w:t xml:space="preserve">at </w:t>
      </w:r>
      <w:r w:rsidR="00B7042E" w:rsidRPr="00B7042E">
        <w:rPr>
          <w:rFonts w:ascii="Garamond" w:hAnsi="Garamond"/>
          <w:sz w:val="24"/>
          <w:szCs w:val="24"/>
        </w:rPr>
        <w:t>10:23</w:t>
      </w:r>
      <w:r w:rsidR="005626B9" w:rsidRPr="00B7042E">
        <w:rPr>
          <w:rFonts w:ascii="Garamond" w:hAnsi="Garamond"/>
          <w:sz w:val="24"/>
          <w:szCs w:val="24"/>
        </w:rPr>
        <w:t xml:space="preserve"> a.m.</w:t>
      </w:r>
    </w:p>
    <w:sectPr w:rsidR="00CA67A5" w:rsidRPr="00464D6A" w:rsidSect="00E111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1F6" w:rsidRDefault="00EE01F6" w:rsidP="00EE01F6">
      <w:pPr>
        <w:spacing w:after="0" w:line="240" w:lineRule="auto"/>
      </w:pPr>
      <w:r>
        <w:separator/>
      </w:r>
    </w:p>
  </w:endnote>
  <w:endnote w:type="continuationSeparator" w:id="0">
    <w:p w:rsidR="00EE01F6" w:rsidRDefault="00EE01F6" w:rsidP="00EE0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1F6" w:rsidRDefault="00EE01F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1F6" w:rsidRDefault="00EE01F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1F6" w:rsidRDefault="00EE01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1F6" w:rsidRDefault="00EE01F6" w:rsidP="00EE01F6">
      <w:pPr>
        <w:spacing w:after="0" w:line="240" w:lineRule="auto"/>
      </w:pPr>
      <w:r>
        <w:separator/>
      </w:r>
    </w:p>
  </w:footnote>
  <w:footnote w:type="continuationSeparator" w:id="0">
    <w:p w:rsidR="00EE01F6" w:rsidRDefault="00EE01F6" w:rsidP="00EE0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1F6" w:rsidRDefault="00EE01F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1F6" w:rsidRDefault="00EE01F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1F6" w:rsidRDefault="00EE01F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882EFD"/>
    <w:rsid w:val="00115794"/>
    <w:rsid w:val="00133016"/>
    <w:rsid w:val="0023650E"/>
    <w:rsid w:val="003B158E"/>
    <w:rsid w:val="00464D6A"/>
    <w:rsid w:val="004B38FA"/>
    <w:rsid w:val="0055090E"/>
    <w:rsid w:val="005626B9"/>
    <w:rsid w:val="005E65B8"/>
    <w:rsid w:val="006E67D0"/>
    <w:rsid w:val="00782185"/>
    <w:rsid w:val="00816A50"/>
    <w:rsid w:val="00882EFD"/>
    <w:rsid w:val="009546C8"/>
    <w:rsid w:val="009A5FC5"/>
    <w:rsid w:val="00A63A96"/>
    <w:rsid w:val="00AD5216"/>
    <w:rsid w:val="00AF7E23"/>
    <w:rsid w:val="00B7042E"/>
    <w:rsid w:val="00CA67A5"/>
    <w:rsid w:val="00D51882"/>
    <w:rsid w:val="00E1112C"/>
    <w:rsid w:val="00EE01F6"/>
    <w:rsid w:val="00FA6AB6"/>
    <w:rsid w:val="00FA74DD"/>
    <w:rsid w:val="00FB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FD"/>
    <w:pPr>
      <w:spacing w:before="0" w:after="200" w:line="276" w:lineRule="auto"/>
    </w:pPr>
    <w:rPr>
      <w:rFonts w:ascii="Cambria" w:eastAsia="Times New Roman" w:hAnsi="Cambria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882EFD"/>
    <w:pPr>
      <w:spacing w:after="0" w:line="240" w:lineRule="auto"/>
    </w:pPr>
  </w:style>
  <w:style w:type="character" w:customStyle="1" w:styleId="AgendaCharCharChar">
    <w:name w:val="Agenda Char Char Char"/>
    <w:basedOn w:val="DefaultParagraphFont"/>
    <w:link w:val="AgendaCharChar"/>
    <w:locked/>
    <w:rsid w:val="00882EFD"/>
    <w:rPr>
      <w:lang w:bidi="en-US"/>
    </w:rPr>
  </w:style>
  <w:style w:type="paragraph" w:customStyle="1" w:styleId="AgendaCharChar">
    <w:name w:val="Agenda Char Char"/>
    <w:basedOn w:val="Normal"/>
    <w:link w:val="AgendaCharCharChar"/>
    <w:rsid w:val="00882EFD"/>
    <w:pPr>
      <w:tabs>
        <w:tab w:val="left" w:pos="720"/>
        <w:tab w:val="left" w:pos="1260"/>
        <w:tab w:val="left" w:pos="1620"/>
        <w:tab w:val="left" w:pos="2160"/>
        <w:tab w:val="left" w:pos="5040"/>
        <w:tab w:val="left" w:pos="5760"/>
        <w:tab w:val="left" w:pos="6480"/>
        <w:tab w:val="left" w:pos="7200"/>
      </w:tabs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semiHidden/>
    <w:unhideWhenUsed/>
    <w:rsid w:val="00EE0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01F6"/>
    <w:rPr>
      <w:rFonts w:ascii="Cambria" w:eastAsia="Times New Roman" w:hAnsi="Cambria" w:cs="Times New Roman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EE0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01F6"/>
    <w:rPr>
      <w:rFonts w:ascii="Cambria" w:eastAsia="Times New Roman" w:hAnsi="Cambria" w:cs="Times New Roman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2014-04-17T17:11:00Z</dcterms:created>
  <dcterms:modified xsi:type="dcterms:W3CDTF">2014-04-17T17:11:00Z</dcterms:modified>
</cp:coreProperties>
</file>