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0FD" w:rsidRDefault="005740FD" w:rsidP="00E6737E">
      <w:pPr>
        <w:pStyle w:val="NoSpacing"/>
        <w:jc w:val="center"/>
        <w:rPr>
          <w:rFonts w:ascii="Garamond" w:hAnsi="Garamond"/>
          <w:sz w:val="24"/>
          <w:szCs w:val="24"/>
        </w:rPr>
      </w:pPr>
      <w:r>
        <w:rPr>
          <w:rFonts w:ascii="Garamond" w:hAnsi="Garamond"/>
          <w:sz w:val="24"/>
          <w:szCs w:val="24"/>
        </w:rPr>
        <w:t>Minutes</w:t>
      </w:r>
    </w:p>
    <w:p w:rsidR="00613358" w:rsidRPr="00E6737E" w:rsidRDefault="00613358" w:rsidP="00E6737E">
      <w:pPr>
        <w:pStyle w:val="NoSpacing"/>
        <w:jc w:val="center"/>
        <w:rPr>
          <w:rFonts w:ascii="Garamond" w:hAnsi="Garamond"/>
          <w:sz w:val="24"/>
          <w:szCs w:val="24"/>
        </w:rPr>
      </w:pPr>
      <w:r w:rsidRPr="00E6737E">
        <w:rPr>
          <w:rFonts w:ascii="Garamond" w:hAnsi="Garamond"/>
          <w:sz w:val="24"/>
          <w:szCs w:val="24"/>
        </w:rPr>
        <w:t>Texas Bond Review Board</w:t>
      </w:r>
    </w:p>
    <w:p w:rsidR="00613358" w:rsidRPr="00E6737E" w:rsidRDefault="00613358" w:rsidP="00E6737E">
      <w:pPr>
        <w:pStyle w:val="NoSpacing"/>
        <w:jc w:val="center"/>
        <w:rPr>
          <w:rFonts w:ascii="Garamond" w:hAnsi="Garamond"/>
          <w:sz w:val="24"/>
          <w:szCs w:val="24"/>
        </w:rPr>
      </w:pPr>
      <w:r w:rsidRPr="00E6737E">
        <w:rPr>
          <w:rFonts w:ascii="Garamond" w:hAnsi="Garamond"/>
          <w:sz w:val="24"/>
          <w:szCs w:val="24"/>
        </w:rPr>
        <w:t>Planning Session</w:t>
      </w:r>
    </w:p>
    <w:p w:rsidR="00613358" w:rsidRPr="00E6737E" w:rsidRDefault="00620424" w:rsidP="00E6737E">
      <w:pPr>
        <w:pStyle w:val="NoSpacing"/>
        <w:jc w:val="center"/>
        <w:rPr>
          <w:rFonts w:ascii="Garamond" w:hAnsi="Garamond"/>
          <w:sz w:val="24"/>
          <w:szCs w:val="24"/>
        </w:rPr>
      </w:pPr>
      <w:r w:rsidRPr="00E6737E">
        <w:rPr>
          <w:rFonts w:ascii="Garamond" w:hAnsi="Garamond"/>
          <w:sz w:val="24"/>
          <w:szCs w:val="24"/>
        </w:rPr>
        <w:t>Friday, August 29</w:t>
      </w:r>
      <w:r w:rsidR="00613358" w:rsidRPr="00E6737E">
        <w:rPr>
          <w:rFonts w:ascii="Garamond" w:hAnsi="Garamond"/>
          <w:sz w:val="24"/>
          <w:szCs w:val="24"/>
        </w:rPr>
        <w:t>, 2008, 10:00 a.m.</w:t>
      </w:r>
    </w:p>
    <w:p w:rsidR="00613358" w:rsidRPr="00E6737E" w:rsidRDefault="00620424" w:rsidP="00E6737E">
      <w:pPr>
        <w:pStyle w:val="NoSpacing"/>
        <w:jc w:val="center"/>
        <w:rPr>
          <w:rFonts w:ascii="Garamond" w:hAnsi="Garamond"/>
          <w:sz w:val="24"/>
          <w:szCs w:val="24"/>
        </w:rPr>
      </w:pPr>
      <w:r w:rsidRPr="00E6737E">
        <w:rPr>
          <w:rFonts w:ascii="Garamond" w:hAnsi="Garamond"/>
          <w:sz w:val="24"/>
          <w:szCs w:val="24"/>
        </w:rPr>
        <w:t>Capitol Extension, Room E2.02</w:t>
      </w:r>
      <w:r w:rsidR="00613358" w:rsidRPr="00E6737E">
        <w:rPr>
          <w:rFonts w:ascii="Garamond" w:hAnsi="Garamond"/>
          <w:sz w:val="24"/>
          <w:szCs w:val="24"/>
        </w:rPr>
        <w:t>6</w:t>
      </w:r>
    </w:p>
    <w:p w:rsidR="00613358" w:rsidRPr="00E6737E" w:rsidRDefault="00613358" w:rsidP="00E6737E">
      <w:pPr>
        <w:pStyle w:val="NoSpacing"/>
        <w:jc w:val="center"/>
        <w:rPr>
          <w:rFonts w:ascii="Garamond" w:hAnsi="Garamond"/>
          <w:sz w:val="24"/>
          <w:szCs w:val="24"/>
        </w:rPr>
      </w:pPr>
      <w:r w:rsidRPr="00E6737E">
        <w:rPr>
          <w:rFonts w:ascii="Garamond" w:hAnsi="Garamond"/>
          <w:sz w:val="24"/>
          <w:szCs w:val="24"/>
        </w:rPr>
        <w:t>1400 N. Congress</w:t>
      </w:r>
      <w:r w:rsidR="005740FD">
        <w:rPr>
          <w:rFonts w:ascii="Garamond" w:hAnsi="Garamond"/>
          <w:sz w:val="24"/>
          <w:szCs w:val="24"/>
        </w:rPr>
        <w:t xml:space="preserve"> Avenue</w:t>
      </w:r>
    </w:p>
    <w:p w:rsidR="00613358" w:rsidRPr="00E6737E" w:rsidRDefault="00613358" w:rsidP="00E6737E">
      <w:pPr>
        <w:pStyle w:val="NoSpacing"/>
        <w:jc w:val="center"/>
        <w:rPr>
          <w:rFonts w:ascii="Garamond" w:hAnsi="Garamond"/>
          <w:sz w:val="24"/>
          <w:szCs w:val="24"/>
        </w:rPr>
      </w:pPr>
      <w:r w:rsidRPr="00E6737E">
        <w:rPr>
          <w:rFonts w:ascii="Garamond" w:hAnsi="Garamond"/>
          <w:sz w:val="24"/>
          <w:szCs w:val="24"/>
        </w:rPr>
        <w:t>Austin, Texas</w:t>
      </w:r>
    </w:p>
    <w:p w:rsidR="00B55362" w:rsidRPr="00BA48EE" w:rsidRDefault="00B55362">
      <w:pPr>
        <w:rPr>
          <w:rFonts w:ascii="Garamond" w:hAnsi="Garamond"/>
          <w:sz w:val="24"/>
          <w:szCs w:val="24"/>
        </w:rPr>
      </w:pPr>
    </w:p>
    <w:p w:rsidR="00613358" w:rsidRPr="00D901CD" w:rsidRDefault="00613358" w:rsidP="009D045F">
      <w:pPr>
        <w:jc w:val="both"/>
        <w:rPr>
          <w:rFonts w:ascii="Garamond" w:hAnsi="Garamond"/>
          <w:sz w:val="24"/>
          <w:szCs w:val="24"/>
        </w:rPr>
      </w:pPr>
      <w:r w:rsidRPr="00BA48EE">
        <w:rPr>
          <w:rFonts w:ascii="Garamond" w:hAnsi="Garamond"/>
          <w:sz w:val="24"/>
          <w:szCs w:val="24"/>
        </w:rPr>
        <w:t xml:space="preserve">The Texas Bond Review Board convened </w:t>
      </w:r>
      <w:r w:rsidR="00D84510">
        <w:rPr>
          <w:rFonts w:ascii="Garamond" w:hAnsi="Garamond"/>
          <w:sz w:val="24"/>
          <w:szCs w:val="24"/>
        </w:rPr>
        <w:t xml:space="preserve">in </w:t>
      </w:r>
      <w:r w:rsidRPr="00BA48EE">
        <w:rPr>
          <w:rFonts w:ascii="Garamond" w:hAnsi="Garamond"/>
          <w:sz w:val="24"/>
          <w:szCs w:val="24"/>
        </w:rPr>
        <w:t>a</w:t>
      </w:r>
      <w:r w:rsidR="005740FD">
        <w:rPr>
          <w:rFonts w:ascii="Garamond" w:hAnsi="Garamond"/>
          <w:sz w:val="24"/>
          <w:szCs w:val="24"/>
        </w:rPr>
        <w:t xml:space="preserve"> planning session at 10:00 a.m. on</w:t>
      </w:r>
      <w:r w:rsidRPr="00BA48EE">
        <w:rPr>
          <w:rFonts w:ascii="Garamond" w:hAnsi="Garamond"/>
          <w:sz w:val="24"/>
          <w:szCs w:val="24"/>
        </w:rPr>
        <w:t xml:space="preserve"> </w:t>
      </w:r>
      <w:r w:rsidR="005740FD">
        <w:rPr>
          <w:rFonts w:ascii="Garamond" w:hAnsi="Garamond"/>
          <w:sz w:val="24"/>
          <w:szCs w:val="24"/>
        </w:rPr>
        <w:t xml:space="preserve">Friday </w:t>
      </w:r>
      <w:r w:rsidR="00620424" w:rsidRPr="00BA48EE">
        <w:rPr>
          <w:rFonts w:ascii="Garamond" w:hAnsi="Garamond"/>
          <w:sz w:val="24"/>
          <w:szCs w:val="24"/>
        </w:rPr>
        <w:t>August 29</w:t>
      </w:r>
      <w:r w:rsidR="005740FD">
        <w:rPr>
          <w:rFonts w:ascii="Garamond" w:hAnsi="Garamond"/>
          <w:sz w:val="24"/>
          <w:szCs w:val="24"/>
        </w:rPr>
        <w:t xml:space="preserve">, 2008 </w:t>
      </w:r>
      <w:r w:rsidRPr="00BA48EE">
        <w:rPr>
          <w:rFonts w:ascii="Garamond" w:hAnsi="Garamond"/>
          <w:sz w:val="24"/>
          <w:szCs w:val="24"/>
        </w:rPr>
        <w:t>in the Capitol E</w:t>
      </w:r>
      <w:r w:rsidR="005740FD">
        <w:rPr>
          <w:rFonts w:ascii="Garamond" w:hAnsi="Garamond"/>
          <w:sz w:val="24"/>
          <w:szCs w:val="24"/>
        </w:rPr>
        <w:t>xtension R</w:t>
      </w:r>
      <w:r w:rsidR="00620424" w:rsidRPr="00BA48EE">
        <w:rPr>
          <w:rFonts w:ascii="Garamond" w:hAnsi="Garamond"/>
          <w:sz w:val="24"/>
          <w:szCs w:val="24"/>
        </w:rPr>
        <w:t>oom E2.02</w:t>
      </w:r>
      <w:r w:rsidRPr="00BA48EE">
        <w:rPr>
          <w:rFonts w:ascii="Garamond" w:hAnsi="Garamond"/>
          <w:sz w:val="24"/>
          <w:szCs w:val="24"/>
        </w:rPr>
        <w:t>6 in Austin, Texas. Present were Ed Robertson, Chair and Alternate for Governor Rick Perry;</w:t>
      </w:r>
      <w:r w:rsidR="00620424" w:rsidRPr="00BA48EE">
        <w:rPr>
          <w:rFonts w:ascii="Garamond" w:hAnsi="Garamond"/>
          <w:sz w:val="24"/>
          <w:szCs w:val="24"/>
        </w:rPr>
        <w:t xml:space="preserve"> Frank Battle</w:t>
      </w:r>
      <w:r w:rsidRPr="00BA48EE">
        <w:rPr>
          <w:rFonts w:ascii="Garamond" w:hAnsi="Garamond"/>
          <w:sz w:val="24"/>
          <w:szCs w:val="24"/>
        </w:rPr>
        <w:t>, Alternate for Lt. Governor David Dewhurst; Lita Gonzalez, Alternate for Comptroller Susan Combs. Also in attendance were Tom Griess with the Office of the Attorney General, Bond Finance Office staff members and others.</w:t>
      </w:r>
    </w:p>
    <w:p w:rsidR="00613358" w:rsidRPr="00BA48EE" w:rsidRDefault="00613358" w:rsidP="009D045F">
      <w:pPr>
        <w:pStyle w:val="AgendaCharChar"/>
        <w:tabs>
          <w:tab w:val="clear" w:pos="720"/>
          <w:tab w:val="clear" w:pos="1260"/>
          <w:tab w:val="clear" w:pos="1620"/>
          <w:tab w:val="clear" w:pos="2160"/>
          <w:tab w:val="clear" w:pos="5040"/>
          <w:tab w:val="clear" w:pos="5760"/>
          <w:tab w:val="clear" w:pos="6480"/>
          <w:tab w:val="clear" w:pos="7200"/>
          <w:tab w:val="left" w:pos="540"/>
        </w:tabs>
        <w:spacing w:after="120"/>
        <w:ind w:left="540" w:hanging="540"/>
        <w:jc w:val="both"/>
        <w:rPr>
          <w:rFonts w:ascii="Garamond" w:hAnsi="Garamond"/>
          <w:sz w:val="24"/>
          <w:szCs w:val="24"/>
        </w:rPr>
      </w:pPr>
      <w:r w:rsidRPr="00BA48EE">
        <w:rPr>
          <w:rFonts w:ascii="Garamond" w:hAnsi="Garamond"/>
          <w:b/>
          <w:bCs/>
          <w:sz w:val="24"/>
          <w:szCs w:val="24"/>
        </w:rPr>
        <w:t>I.</w:t>
      </w:r>
      <w:r w:rsidRPr="00BA48EE">
        <w:rPr>
          <w:rFonts w:ascii="Garamond" w:hAnsi="Garamond"/>
          <w:b/>
          <w:bCs/>
          <w:sz w:val="24"/>
          <w:szCs w:val="24"/>
        </w:rPr>
        <w:tab/>
        <w:t>Call to Order</w:t>
      </w:r>
    </w:p>
    <w:p w:rsidR="00613358" w:rsidRPr="00D901CD" w:rsidRDefault="00613358" w:rsidP="009D045F">
      <w:pPr>
        <w:jc w:val="both"/>
        <w:rPr>
          <w:rFonts w:ascii="Garamond" w:hAnsi="Garamond"/>
          <w:sz w:val="24"/>
          <w:szCs w:val="24"/>
        </w:rPr>
      </w:pPr>
      <w:r w:rsidRPr="00BA48EE">
        <w:rPr>
          <w:rFonts w:ascii="Garamond" w:hAnsi="Garamond"/>
          <w:sz w:val="24"/>
          <w:szCs w:val="24"/>
        </w:rPr>
        <w:t>Bob Kline, Executive Director of the Bond Review Board call</w:t>
      </w:r>
      <w:r w:rsidR="00620424" w:rsidRPr="00BA48EE">
        <w:rPr>
          <w:rFonts w:ascii="Garamond" w:hAnsi="Garamond"/>
          <w:sz w:val="24"/>
          <w:szCs w:val="24"/>
        </w:rPr>
        <w:t>ed the meeting to order at 10:10</w:t>
      </w:r>
      <w:r w:rsidRPr="00BA48EE">
        <w:rPr>
          <w:rFonts w:ascii="Garamond" w:hAnsi="Garamond"/>
          <w:sz w:val="24"/>
          <w:szCs w:val="24"/>
        </w:rPr>
        <w:t xml:space="preserve"> a.m. He announced that this was a planning meeting of Board staff to receive and discuss information relative to the applications before the Board. No votes would be taken. </w:t>
      </w:r>
    </w:p>
    <w:p w:rsidR="00A340B7" w:rsidRDefault="001E177F" w:rsidP="00A340B7">
      <w:pPr>
        <w:tabs>
          <w:tab w:val="num" w:pos="540"/>
        </w:tabs>
        <w:ind w:left="540" w:hanging="540"/>
        <w:jc w:val="both"/>
        <w:rPr>
          <w:rFonts w:ascii="Garamond" w:hAnsi="Garamond"/>
          <w:b/>
          <w:sz w:val="24"/>
          <w:szCs w:val="24"/>
        </w:rPr>
      </w:pPr>
      <w:r w:rsidRPr="00BA48EE">
        <w:rPr>
          <w:rFonts w:ascii="Garamond" w:hAnsi="Garamond"/>
          <w:b/>
          <w:sz w:val="24"/>
          <w:szCs w:val="24"/>
        </w:rPr>
        <w:t>II</w:t>
      </w:r>
      <w:r w:rsidR="00613358" w:rsidRPr="00BA48EE">
        <w:rPr>
          <w:rFonts w:ascii="Garamond" w:hAnsi="Garamond"/>
          <w:b/>
          <w:sz w:val="24"/>
          <w:szCs w:val="24"/>
        </w:rPr>
        <w:t>.</w:t>
      </w:r>
      <w:r w:rsidR="00613358" w:rsidRPr="00BA48EE">
        <w:rPr>
          <w:rFonts w:ascii="Garamond" w:hAnsi="Garamond"/>
          <w:sz w:val="24"/>
          <w:szCs w:val="24"/>
        </w:rPr>
        <w:tab/>
      </w:r>
      <w:r w:rsidRPr="00BA48EE">
        <w:rPr>
          <w:rFonts w:ascii="Garamond" w:hAnsi="Garamond"/>
          <w:b/>
          <w:sz w:val="24"/>
          <w:szCs w:val="24"/>
        </w:rPr>
        <w:t>Texas Public Finance Authority (TPFA) State of Texas General Obligation Comme</w:t>
      </w:r>
      <w:r w:rsidR="005740FD">
        <w:rPr>
          <w:rFonts w:ascii="Garamond" w:hAnsi="Garamond"/>
          <w:b/>
          <w:sz w:val="24"/>
          <w:szCs w:val="24"/>
        </w:rPr>
        <w:t xml:space="preserve">rcial Paper Notes, Series 2008 </w:t>
      </w:r>
      <w:r w:rsidRPr="00BA48EE">
        <w:rPr>
          <w:rFonts w:ascii="Garamond" w:hAnsi="Garamond"/>
          <w:b/>
          <w:sz w:val="24"/>
          <w:szCs w:val="24"/>
        </w:rPr>
        <w:t>(Texas Adjutant General's Department)</w:t>
      </w:r>
    </w:p>
    <w:p w:rsidR="000F6FED" w:rsidRPr="00BA48EE" w:rsidRDefault="005A72D0" w:rsidP="009D045F">
      <w:pPr>
        <w:jc w:val="both"/>
        <w:rPr>
          <w:rFonts w:ascii="Garamond" w:hAnsi="Garamond"/>
          <w:bCs/>
          <w:sz w:val="24"/>
          <w:szCs w:val="24"/>
        </w:rPr>
      </w:pPr>
      <w:r w:rsidRPr="00BA48EE">
        <w:rPr>
          <w:rFonts w:ascii="Garamond" w:hAnsi="Garamond"/>
          <w:bCs/>
          <w:sz w:val="24"/>
          <w:szCs w:val="24"/>
        </w:rPr>
        <w:t xml:space="preserve">Representatives present </w:t>
      </w:r>
      <w:r w:rsidR="006A5EA4" w:rsidRPr="00BA48EE">
        <w:rPr>
          <w:rFonts w:ascii="Garamond" w:hAnsi="Garamond"/>
          <w:bCs/>
          <w:sz w:val="24"/>
          <w:szCs w:val="24"/>
        </w:rPr>
        <w:t>were:</w:t>
      </w:r>
      <w:r w:rsidR="001E177F" w:rsidRPr="00BA48EE">
        <w:rPr>
          <w:rFonts w:ascii="Garamond" w:hAnsi="Garamond"/>
          <w:bCs/>
          <w:sz w:val="24"/>
          <w:szCs w:val="24"/>
        </w:rPr>
        <w:t xml:space="preserve"> Kim Edwards, Executive Director, TPFA; Judith Porras, General Counsel, TPFA; and Michael Blalock, Executive Director, TAGD</w:t>
      </w:r>
      <w:r w:rsidR="006A5EA4" w:rsidRPr="00BA48EE">
        <w:rPr>
          <w:rFonts w:ascii="Garamond" w:hAnsi="Garamond"/>
          <w:bCs/>
          <w:sz w:val="24"/>
          <w:szCs w:val="24"/>
        </w:rPr>
        <w:t>.</w:t>
      </w:r>
    </w:p>
    <w:p w:rsidR="00AB3768" w:rsidRPr="00BA48EE" w:rsidRDefault="00622711" w:rsidP="009D045F">
      <w:pPr>
        <w:jc w:val="both"/>
        <w:rPr>
          <w:rFonts w:ascii="Garamond" w:hAnsi="Garamond"/>
          <w:bCs/>
          <w:sz w:val="24"/>
          <w:szCs w:val="24"/>
        </w:rPr>
      </w:pPr>
      <w:smartTag w:uri="urn:schemas-microsoft-com:office:smarttags" w:element="PersonName">
        <w:r w:rsidRPr="00BA48EE">
          <w:rPr>
            <w:rFonts w:ascii="Garamond" w:hAnsi="Garamond"/>
            <w:bCs/>
            <w:sz w:val="24"/>
            <w:szCs w:val="24"/>
          </w:rPr>
          <w:t>Bob</w:t>
        </w:r>
        <w:r w:rsidR="000F6FED" w:rsidRPr="00BA48EE">
          <w:rPr>
            <w:rFonts w:ascii="Garamond" w:hAnsi="Garamond"/>
            <w:bCs/>
            <w:sz w:val="24"/>
            <w:szCs w:val="24"/>
          </w:rPr>
          <w:t xml:space="preserve"> Kline</w:t>
        </w:r>
      </w:smartTag>
      <w:r w:rsidR="000F6FED" w:rsidRPr="00BA48EE">
        <w:rPr>
          <w:rFonts w:ascii="Garamond" w:hAnsi="Garamond"/>
          <w:bCs/>
          <w:sz w:val="24"/>
          <w:szCs w:val="24"/>
        </w:rPr>
        <w:t xml:space="preserve"> </w:t>
      </w:r>
      <w:r w:rsidRPr="00BA48EE">
        <w:rPr>
          <w:rFonts w:ascii="Garamond" w:hAnsi="Garamond"/>
          <w:bCs/>
          <w:sz w:val="24"/>
          <w:szCs w:val="24"/>
        </w:rPr>
        <w:t>gave a brief summary o</w:t>
      </w:r>
      <w:r w:rsidR="00194F9B" w:rsidRPr="00BA48EE">
        <w:rPr>
          <w:rFonts w:ascii="Garamond" w:hAnsi="Garamond"/>
          <w:bCs/>
          <w:sz w:val="24"/>
          <w:szCs w:val="24"/>
        </w:rPr>
        <w:t>f</w:t>
      </w:r>
      <w:r w:rsidRPr="00BA48EE">
        <w:rPr>
          <w:rFonts w:ascii="Garamond" w:hAnsi="Garamond"/>
          <w:bCs/>
          <w:sz w:val="24"/>
          <w:szCs w:val="24"/>
        </w:rPr>
        <w:t xml:space="preserve"> the transaction</w:t>
      </w:r>
      <w:r w:rsidR="009D045F">
        <w:rPr>
          <w:rFonts w:ascii="Garamond" w:hAnsi="Garamond"/>
          <w:bCs/>
          <w:sz w:val="24"/>
          <w:szCs w:val="24"/>
        </w:rPr>
        <w:t xml:space="preserve">. </w:t>
      </w:r>
      <w:r w:rsidR="0025518D" w:rsidRPr="00BA48EE">
        <w:rPr>
          <w:rFonts w:ascii="Garamond" w:hAnsi="Garamond"/>
          <w:bCs/>
          <w:sz w:val="24"/>
          <w:szCs w:val="24"/>
        </w:rPr>
        <w:t>TPFA was seeking approval to issue commercial paper notes for the Adju</w:t>
      </w:r>
      <w:r w:rsidR="00AB3768" w:rsidRPr="00BA48EE">
        <w:rPr>
          <w:rFonts w:ascii="Garamond" w:hAnsi="Garamond"/>
          <w:bCs/>
          <w:sz w:val="24"/>
          <w:szCs w:val="24"/>
        </w:rPr>
        <w:t>tan</w:t>
      </w:r>
      <w:r w:rsidR="0025518D" w:rsidRPr="00BA48EE">
        <w:rPr>
          <w:rFonts w:ascii="Garamond" w:hAnsi="Garamond"/>
          <w:bCs/>
          <w:sz w:val="24"/>
          <w:szCs w:val="24"/>
        </w:rPr>
        <w:t>t General Department (AGD) in a total amount of $13,527,712 of Prop</w:t>
      </w:r>
      <w:r w:rsidR="00A37F6A">
        <w:rPr>
          <w:rFonts w:ascii="Garamond" w:hAnsi="Garamond"/>
          <w:bCs/>
          <w:sz w:val="24"/>
          <w:szCs w:val="24"/>
        </w:rPr>
        <w:t>osition</w:t>
      </w:r>
      <w:r w:rsidR="0025518D" w:rsidRPr="00BA48EE">
        <w:rPr>
          <w:rFonts w:ascii="Garamond" w:hAnsi="Garamond"/>
          <w:bCs/>
          <w:sz w:val="24"/>
          <w:szCs w:val="24"/>
        </w:rPr>
        <w:t xml:space="preserve"> 4 debt</w:t>
      </w:r>
      <w:r w:rsidR="009D045F">
        <w:rPr>
          <w:rFonts w:ascii="Garamond" w:hAnsi="Garamond"/>
          <w:bCs/>
          <w:sz w:val="24"/>
          <w:szCs w:val="24"/>
        </w:rPr>
        <w:t xml:space="preserve">. </w:t>
      </w:r>
      <w:r w:rsidR="0025518D" w:rsidRPr="00BA48EE">
        <w:rPr>
          <w:rFonts w:ascii="Garamond" w:hAnsi="Garamond"/>
          <w:bCs/>
          <w:sz w:val="24"/>
          <w:szCs w:val="24"/>
        </w:rPr>
        <w:t>These proceeds would be used for renovations and repairs to six histo</w:t>
      </w:r>
      <w:r w:rsidR="005740FD">
        <w:rPr>
          <w:rFonts w:ascii="Garamond" w:hAnsi="Garamond"/>
          <w:bCs/>
          <w:sz w:val="24"/>
          <w:szCs w:val="24"/>
        </w:rPr>
        <w:t>ric buildings on Ca</w:t>
      </w:r>
      <w:r w:rsidR="00AC720C">
        <w:rPr>
          <w:rFonts w:ascii="Garamond" w:hAnsi="Garamond"/>
          <w:bCs/>
          <w:sz w:val="24"/>
          <w:szCs w:val="24"/>
        </w:rPr>
        <w:t xml:space="preserve">mp Mabry, </w:t>
      </w:r>
      <w:r w:rsidR="005740FD">
        <w:rPr>
          <w:rFonts w:ascii="Garamond" w:hAnsi="Garamond"/>
          <w:bCs/>
          <w:sz w:val="24"/>
          <w:szCs w:val="24"/>
        </w:rPr>
        <w:t xml:space="preserve">eight </w:t>
      </w:r>
      <w:r w:rsidR="0025518D" w:rsidRPr="00BA48EE">
        <w:rPr>
          <w:rFonts w:ascii="Garamond" w:hAnsi="Garamond"/>
          <w:bCs/>
          <w:sz w:val="24"/>
          <w:szCs w:val="24"/>
        </w:rPr>
        <w:t>readiness centers</w:t>
      </w:r>
      <w:r w:rsidR="00AB3768" w:rsidRPr="00BA48EE">
        <w:rPr>
          <w:rFonts w:ascii="Garamond" w:hAnsi="Garamond"/>
          <w:bCs/>
          <w:sz w:val="24"/>
          <w:szCs w:val="24"/>
        </w:rPr>
        <w:t xml:space="preserve"> located in various cities around the state</w:t>
      </w:r>
      <w:r w:rsidR="00AC720C">
        <w:rPr>
          <w:rFonts w:ascii="Garamond" w:hAnsi="Garamond"/>
          <w:bCs/>
          <w:sz w:val="24"/>
          <w:szCs w:val="24"/>
        </w:rPr>
        <w:t xml:space="preserve"> and one</w:t>
      </w:r>
      <w:r w:rsidR="005740FD">
        <w:rPr>
          <w:rFonts w:ascii="Garamond" w:hAnsi="Garamond"/>
          <w:bCs/>
          <w:sz w:val="24"/>
          <w:szCs w:val="24"/>
        </w:rPr>
        <w:t xml:space="preserve"> readiness center</w:t>
      </w:r>
      <w:r w:rsidR="005740FD" w:rsidRPr="005740FD">
        <w:rPr>
          <w:rFonts w:ascii="Garamond" w:hAnsi="Garamond"/>
          <w:bCs/>
          <w:sz w:val="24"/>
          <w:szCs w:val="24"/>
        </w:rPr>
        <w:t xml:space="preserve"> </w:t>
      </w:r>
      <w:r w:rsidR="005740FD" w:rsidRPr="00BA48EE">
        <w:rPr>
          <w:rFonts w:ascii="Garamond" w:hAnsi="Garamond"/>
          <w:bCs/>
          <w:sz w:val="24"/>
          <w:szCs w:val="24"/>
        </w:rPr>
        <w:t>located at Camp Mabry</w:t>
      </w:r>
      <w:r w:rsidR="00AC720C">
        <w:rPr>
          <w:rFonts w:ascii="Garamond" w:hAnsi="Garamond"/>
          <w:bCs/>
          <w:sz w:val="24"/>
          <w:szCs w:val="24"/>
        </w:rPr>
        <w:t>.</w:t>
      </w:r>
    </w:p>
    <w:p w:rsidR="00A340B7" w:rsidRDefault="00AB3768">
      <w:pPr>
        <w:jc w:val="both"/>
        <w:rPr>
          <w:rFonts w:ascii="Garamond" w:hAnsi="Garamond"/>
          <w:bCs/>
          <w:sz w:val="24"/>
          <w:szCs w:val="24"/>
        </w:rPr>
      </w:pPr>
      <w:r w:rsidRPr="00BA48EE">
        <w:rPr>
          <w:rFonts w:ascii="Garamond" w:hAnsi="Garamond"/>
          <w:bCs/>
          <w:sz w:val="24"/>
          <w:szCs w:val="24"/>
        </w:rPr>
        <w:t>The AGD passed a resolution authorizing the financing projects on May 23, 2008 and passed a resolution approving a request for Prop</w:t>
      </w:r>
      <w:r w:rsidR="00A37F6A">
        <w:rPr>
          <w:rFonts w:ascii="Garamond" w:hAnsi="Garamond"/>
          <w:bCs/>
          <w:sz w:val="24"/>
          <w:szCs w:val="24"/>
        </w:rPr>
        <w:t>osition 4 bond proceeds of $13,</w:t>
      </w:r>
      <w:r w:rsidRPr="00BA48EE">
        <w:rPr>
          <w:rFonts w:ascii="Garamond" w:hAnsi="Garamond"/>
          <w:bCs/>
          <w:sz w:val="24"/>
          <w:szCs w:val="24"/>
        </w:rPr>
        <w:t>527</w:t>
      </w:r>
      <w:r w:rsidR="00A37F6A">
        <w:rPr>
          <w:rFonts w:ascii="Garamond" w:hAnsi="Garamond"/>
          <w:bCs/>
          <w:sz w:val="24"/>
          <w:szCs w:val="24"/>
        </w:rPr>
        <w:t>,712 on August 19, 2008</w:t>
      </w:r>
      <w:r w:rsidR="009D045F">
        <w:rPr>
          <w:rFonts w:ascii="Garamond" w:hAnsi="Garamond"/>
          <w:bCs/>
          <w:sz w:val="24"/>
          <w:szCs w:val="24"/>
        </w:rPr>
        <w:t xml:space="preserve">. </w:t>
      </w:r>
      <w:r w:rsidR="00A37F6A">
        <w:rPr>
          <w:rFonts w:ascii="Garamond" w:hAnsi="Garamond"/>
          <w:bCs/>
          <w:sz w:val="24"/>
          <w:szCs w:val="24"/>
        </w:rPr>
        <w:t>TPFA’s</w:t>
      </w:r>
      <w:r w:rsidRPr="00BA48EE">
        <w:rPr>
          <w:rFonts w:ascii="Garamond" w:hAnsi="Garamond"/>
          <w:bCs/>
          <w:sz w:val="24"/>
          <w:szCs w:val="24"/>
        </w:rPr>
        <w:t xml:space="preserve"> Board approved the financing requests on August 19, 2008</w:t>
      </w:r>
      <w:r w:rsidR="009D045F">
        <w:rPr>
          <w:rFonts w:ascii="Garamond" w:hAnsi="Garamond"/>
          <w:bCs/>
          <w:sz w:val="24"/>
          <w:szCs w:val="24"/>
        </w:rPr>
        <w:t xml:space="preserve">. </w:t>
      </w:r>
      <w:r w:rsidR="0025518D" w:rsidRPr="00BA48EE">
        <w:rPr>
          <w:rFonts w:ascii="Garamond" w:hAnsi="Garamond"/>
          <w:bCs/>
          <w:sz w:val="24"/>
          <w:szCs w:val="24"/>
        </w:rPr>
        <w:t>AGD has yet to receive LBB approval for the $13,527,712 in bond financing for the Proposition 4 projects.</w:t>
      </w:r>
    </w:p>
    <w:p w:rsidR="00A340B7" w:rsidRDefault="00622711">
      <w:pPr>
        <w:jc w:val="both"/>
        <w:rPr>
          <w:rFonts w:ascii="Garamond" w:hAnsi="Garamond"/>
          <w:bCs/>
          <w:sz w:val="24"/>
          <w:szCs w:val="24"/>
        </w:rPr>
      </w:pPr>
      <w:r w:rsidRPr="00BA48EE">
        <w:rPr>
          <w:rFonts w:ascii="Garamond" w:hAnsi="Garamond"/>
          <w:bCs/>
          <w:sz w:val="24"/>
          <w:szCs w:val="24"/>
        </w:rPr>
        <w:t xml:space="preserve">Kim Edwards commented that </w:t>
      </w:r>
      <w:r w:rsidR="00695591" w:rsidRPr="00BA48EE">
        <w:rPr>
          <w:rFonts w:ascii="Garamond" w:hAnsi="Garamond"/>
          <w:bCs/>
          <w:sz w:val="24"/>
          <w:szCs w:val="24"/>
        </w:rPr>
        <w:t>this is part of the general obligation bonds authorized by the 80</w:t>
      </w:r>
      <w:r w:rsidR="00695591" w:rsidRPr="00BA48EE">
        <w:rPr>
          <w:rFonts w:ascii="Garamond" w:hAnsi="Garamond"/>
          <w:bCs/>
          <w:sz w:val="24"/>
          <w:szCs w:val="24"/>
          <w:vertAlign w:val="superscript"/>
        </w:rPr>
        <w:t>th</w:t>
      </w:r>
      <w:r w:rsidR="00460E57">
        <w:rPr>
          <w:rFonts w:ascii="Garamond" w:hAnsi="Garamond"/>
          <w:bCs/>
          <w:sz w:val="24"/>
          <w:szCs w:val="24"/>
        </w:rPr>
        <w:t xml:space="preserve"> legislature</w:t>
      </w:r>
      <w:r w:rsidR="009D045F">
        <w:rPr>
          <w:rFonts w:ascii="Garamond" w:hAnsi="Garamond"/>
          <w:bCs/>
          <w:sz w:val="24"/>
          <w:szCs w:val="24"/>
        </w:rPr>
        <w:t xml:space="preserve">. </w:t>
      </w:r>
      <w:r w:rsidR="00B12E6B" w:rsidRPr="00BA48EE">
        <w:rPr>
          <w:rFonts w:ascii="Garamond" w:hAnsi="Garamond"/>
          <w:bCs/>
          <w:sz w:val="24"/>
          <w:szCs w:val="24"/>
        </w:rPr>
        <w:t>B</w:t>
      </w:r>
      <w:r w:rsidR="00695591" w:rsidRPr="00BA48EE">
        <w:rPr>
          <w:rFonts w:ascii="Garamond" w:hAnsi="Garamond"/>
          <w:bCs/>
          <w:sz w:val="24"/>
          <w:szCs w:val="24"/>
        </w:rPr>
        <w:t xml:space="preserve">ecause of the </w:t>
      </w:r>
      <w:r w:rsidR="00B12E6B" w:rsidRPr="00BA48EE">
        <w:rPr>
          <w:rFonts w:ascii="Garamond" w:hAnsi="Garamond"/>
          <w:bCs/>
          <w:sz w:val="24"/>
          <w:szCs w:val="24"/>
        </w:rPr>
        <w:t xml:space="preserve">size </w:t>
      </w:r>
      <w:r w:rsidR="00695591" w:rsidRPr="00BA48EE">
        <w:rPr>
          <w:rFonts w:ascii="Garamond" w:hAnsi="Garamond"/>
          <w:bCs/>
          <w:sz w:val="24"/>
          <w:szCs w:val="24"/>
        </w:rPr>
        <w:t>and nature of the project</w:t>
      </w:r>
      <w:r w:rsidR="00460E57">
        <w:rPr>
          <w:rFonts w:ascii="Garamond" w:hAnsi="Garamond"/>
          <w:bCs/>
          <w:sz w:val="24"/>
          <w:szCs w:val="24"/>
        </w:rPr>
        <w:t>,</w:t>
      </w:r>
      <w:r w:rsidR="00B12E6B" w:rsidRPr="00BA48EE">
        <w:rPr>
          <w:rFonts w:ascii="Garamond" w:hAnsi="Garamond"/>
          <w:bCs/>
          <w:sz w:val="24"/>
          <w:szCs w:val="24"/>
        </w:rPr>
        <w:t xml:space="preserve"> </w:t>
      </w:r>
      <w:r w:rsidR="0001186F" w:rsidRPr="00BA48EE">
        <w:rPr>
          <w:rFonts w:ascii="Garamond" w:hAnsi="Garamond"/>
          <w:bCs/>
          <w:sz w:val="24"/>
          <w:szCs w:val="24"/>
        </w:rPr>
        <w:t>TPFA</w:t>
      </w:r>
      <w:r w:rsidR="00695591" w:rsidRPr="00BA48EE">
        <w:rPr>
          <w:rFonts w:ascii="Garamond" w:hAnsi="Garamond"/>
          <w:bCs/>
          <w:sz w:val="24"/>
          <w:szCs w:val="24"/>
        </w:rPr>
        <w:t xml:space="preserve"> will issue it through the </w:t>
      </w:r>
      <w:r w:rsidR="0001186F" w:rsidRPr="00BA48EE">
        <w:rPr>
          <w:rFonts w:ascii="Garamond" w:hAnsi="Garamond"/>
          <w:bCs/>
          <w:sz w:val="24"/>
          <w:szCs w:val="24"/>
        </w:rPr>
        <w:t xml:space="preserve">existing </w:t>
      </w:r>
      <w:r w:rsidR="00695591" w:rsidRPr="00BA48EE">
        <w:rPr>
          <w:rFonts w:ascii="Garamond" w:hAnsi="Garamond"/>
          <w:bCs/>
          <w:sz w:val="24"/>
          <w:szCs w:val="24"/>
        </w:rPr>
        <w:t>commercial paper program</w:t>
      </w:r>
      <w:r w:rsidR="009D045F">
        <w:rPr>
          <w:rFonts w:ascii="Garamond" w:hAnsi="Garamond"/>
          <w:bCs/>
          <w:sz w:val="24"/>
          <w:szCs w:val="24"/>
        </w:rPr>
        <w:t xml:space="preserve">. </w:t>
      </w:r>
      <w:r w:rsidR="00460E57">
        <w:rPr>
          <w:rFonts w:ascii="Garamond" w:hAnsi="Garamond"/>
          <w:bCs/>
          <w:sz w:val="24"/>
          <w:szCs w:val="24"/>
        </w:rPr>
        <w:t xml:space="preserve">Kim noted that </w:t>
      </w:r>
      <w:r w:rsidR="00B12E6B" w:rsidRPr="00BA48EE">
        <w:rPr>
          <w:rFonts w:ascii="Garamond" w:hAnsi="Garamond"/>
          <w:bCs/>
          <w:sz w:val="24"/>
          <w:szCs w:val="24"/>
        </w:rPr>
        <w:t xml:space="preserve">TPFA has not received LBB approval because the transaction </w:t>
      </w:r>
      <w:r w:rsidR="00460E57">
        <w:rPr>
          <w:rFonts w:ascii="Garamond" w:hAnsi="Garamond"/>
          <w:bCs/>
          <w:sz w:val="24"/>
          <w:szCs w:val="24"/>
        </w:rPr>
        <w:t xml:space="preserve">was submitted to </w:t>
      </w:r>
      <w:r w:rsidR="009D045F">
        <w:rPr>
          <w:rFonts w:ascii="Garamond" w:hAnsi="Garamond"/>
          <w:bCs/>
          <w:sz w:val="24"/>
          <w:szCs w:val="24"/>
        </w:rPr>
        <w:t xml:space="preserve">both </w:t>
      </w:r>
      <w:r w:rsidR="00460E57">
        <w:rPr>
          <w:rFonts w:ascii="Garamond" w:hAnsi="Garamond"/>
          <w:bCs/>
          <w:sz w:val="24"/>
          <w:szCs w:val="24"/>
        </w:rPr>
        <w:t xml:space="preserve">the Bond Review Board and the </w:t>
      </w:r>
      <w:r w:rsidR="00695591" w:rsidRPr="00BA48EE">
        <w:rPr>
          <w:rFonts w:ascii="Garamond" w:hAnsi="Garamond"/>
          <w:bCs/>
          <w:sz w:val="24"/>
          <w:szCs w:val="24"/>
        </w:rPr>
        <w:t>LBB on the same da</w:t>
      </w:r>
      <w:r w:rsidR="00460E57">
        <w:rPr>
          <w:rFonts w:ascii="Garamond" w:hAnsi="Garamond"/>
          <w:bCs/>
          <w:sz w:val="24"/>
          <w:szCs w:val="24"/>
        </w:rPr>
        <w:t>y</w:t>
      </w:r>
      <w:r w:rsidR="009D045F">
        <w:rPr>
          <w:rFonts w:ascii="Garamond" w:hAnsi="Garamond"/>
          <w:bCs/>
          <w:sz w:val="24"/>
          <w:szCs w:val="24"/>
        </w:rPr>
        <w:t>,</w:t>
      </w:r>
      <w:r w:rsidR="00460E57">
        <w:rPr>
          <w:rFonts w:ascii="Garamond" w:hAnsi="Garamond"/>
          <w:bCs/>
          <w:sz w:val="24"/>
          <w:szCs w:val="24"/>
        </w:rPr>
        <w:t xml:space="preserve"> making the approval process more of a tim</w:t>
      </w:r>
      <w:r w:rsidR="00A37F6A">
        <w:rPr>
          <w:rFonts w:ascii="Garamond" w:hAnsi="Garamond"/>
          <w:bCs/>
          <w:sz w:val="24"/>
          <w:szCs w:val="24"/>
        </w:rPr>
        <w:t>ing issue.</w:t>
      </w:r>
    </w:p>
    <w:p w:rsidR="00A340B7" w:rsidRDefault="00A340B7">
      <w:pPr>
        <w:ind w:left="540" w:hanging="540"/>
        <w:jc w:val="both"/>
        <w:rPr>
          <w:rFonts w:ascii="Garamond" w:hAnsi="Garamond"/>
          <w:bCs/>
          <w:sz w:val="24"/>
          <w:szCs w:val="24"/>
        </w:rPr>
      </w:pPr>
    </w:p>
    <w:p w:rsidR="00A340B7" w:rsidRDefault="00096356">
      <w:pPr>
        <w:ind w:left="540" w:hanging="540"/>
        <w:jc w:val="both"/>
        <w:rPr>
          <w:rFonts w:ascii="Garamond" w:hAnsi="Garamond"/>
          <w:b/>
          <w:sz w:val="24"/>
          <w:szCs w:val="24"/>
        </w:rPr>
      </w:pPr>
      <w:r w:rsidRPr="00BA48EE">
        <w:rPr>
          <w:rFonts w:ascii="Garamond" w:hAnsi="Garamond"/>
          <w:b/>
          <w:bCs/>
          <w:sz w:val="24"/>
          <w:szCs w:val="24"/>
        </w:rPr>
        <w:lastRenderedPageBreak/>
        <w:t>III</w:t>
      </w:r>
      <w:r w:rsidR="006A5EA4" w:rsidRPr="00BA48EE">
        <w:rPr>
          <w:rFonts w:ascii="Garamond" w:hAnsi="Garamond"/>
          <w:b/>
          <w:bCs/>
          <w:sz w:val="24"/>
          <w:szCs w:val="24"/>
        </w:rPr>
        <w:t>.</w:t>
      </w:r>
      <w:r w:rsidR="006A5EA4" w:rsidRPr="00BA48EE">
        <w:rPr>
          <w:rFonts w:ascii="Garamond" w:hAnsi="Garamond"/>
          <w:b/>
          <w:bCs/>
          <w:sz w:val="24"/>
          <w:szCs w:val="24"/>
        </w:rPr>
        <w:tab/>
      </w:r>
      <w:r w:rsidRPr="00BA48EE">
        <w:rPr>
          <w:rFonts w:ascii="Garamond" w:hAnsi="Garamond"/>
          <w:b/>
          <w:sz w:val="24"/>
          <w:szCs w:val="24"/>
        </w:rPr>
        <w:t>Adoption of Emergency Rules with respect to Title 34 Texas Administrative Code, Part 9, Chapter 190 to address the private activity bond administration process necessitated by the federal Housing and Economic Recovery Act of 2008 and facilitate the expeditious allocation of the increased state ceiling under such act</w:t>
      </w:r>
      <w:r w:rsidR="006365B5" w:rsidRPr="00BA48EE">
        <w:rPr>
          <w:rFonts w:ascii="Garamond" w:hAnsi="Garamond"/>
          <w:b/>
          <w:sz w:val="24"/>
          <w:szCs w:val="24"/>
        </w:rPr>
        <w:t>.</w:t>
      </w:r>
    </w:p>
    <w:p w:rsidR="00A340B7" w:rsidRDefault="003B523F" w:rsidP="00A340B7">
      <w:pPr>
        <w:jc w:val="both"/>
        <w:rPr>
          <w:rFonts w:ascii="Garamond" w:hAnsi="Garamond"/>
          <w:sz w:val="24"/>
          <w:szCs w:val="24"/>
        </w:rPr>
      </w:pPr>
      <w:r w:rsidRPr="00BA48EE">
        <w:rPr>
          <w:rFonts w:ascii="Garamond" w:hAnsi="Garamond"/>
          <w:sz w:val="24"/>
          <w:szCs w:val="24"/>
        </w:rPr>
        <w:t xml:space="preserve">Rob Latsha </w:t>
      </w:r>
      <w:r w:rsidR="0059032A" w:rsidRPr="00BA48EE">
        <w:rPr>
          <w:rFonts w:ascii="Garamond" w:hAnsi="Garamond"/>
          <w:sz w:val="24"/>
          <w:szCs w:val="24"/>
        </w:rPr>
        <w:t xml:space="preserve">commented </w:t>
      </w:r>
      <w:r w:rsidRPr="00BA48EE">
        <w:rPr>
          <w:rFonts w:ascii="Garamond" w:hAnsi="Garamond"/>
          <w:sz w:val="24"/>
          <w:szCs w:val="24"/>
        </w:rPr>
        <w:t xml:space="preserve">that the federal government recently enacted legislation </w:t>
      </w:r>
      <w:r w:rsidR="001F11A9">
        <w:rPr>
          <w:rFonts w:ascii="Garamond" w:hAnsi="Garamond"/>
          <w:sz w:val="24"/>
          <w:szCs w:val="24"/>
        </w:rPr>
        <w:t>on T</w:t>
      </w:r>
      <w:r w:rsidR="0059032A" w:rsidRPr="00BA48EE">
        <w:rPr>
          <w:rFonts w:ascii="Garamond" w:hAnsi="Garamond"/>
          <w:sz w:val="24"/>
          <w:szCs w:val="24"/>
        </w:rPr>
        <w:t>he Housing and Economic Recovery A</w:t>
      </w:r>
      <w:r w:rsidRPr="00BA48EE">
        <w:rPr>
          <w:rFonts w:ascii="Garamond" w:hAnsi="Garamond"/>
          <w:sz w:val="24"/>
          <w:szCs w:val="24"/>
        </w:rPr>
        <w:t>ct of 2008 that beca</w:t>
      </w:r>
      <w:r w:rsidR="0059032A" w:rsidRPr="00BA48EE">
        <w:rPr>
          <w:rFonts w:ascii="Garamond" w:hAnsi="Garamond"/>
          <w:sz w:val="24"/>
          <w:szCs w:val="24"/>
        </w:rPr>
        <w:t>me effective on July 30, 2008</w:t>
      </w:r>
      <w:r w:rsidR="009D045F">
        <w:rPr>
          <w:rFonts w:ascii="Garamond" w:hAnsi="Garamond"/>
          <w:sz w:val="24"/>
          <w:szCs w:val="24"/>
        </w:rPr>
        <w:t xml:space="preserve">. </w:t>
      </w:r>
      <w:r w:rsidR="0059032A" w:rsidRPr="00BA48EE">
        <w:rPr>
          <w:rFonts w:ascii="Garamond" w:hAnsi="Garamond"/>
          <w:sz w:val="24"/>
          <w:szCs w:val="24"/>
        </w:rPr>
        <w:t>T</w:t>
      </w:r>
      <w:r w:rsidRPr="00BA48EE">
        <w:rPr>
          <w:rFonts w:ascii="Garamond" w:hAnsi="Garamond"/>
          <w:sz w:val="24"/>
          <w:szCs w:val="24"/>
        </w:rPr>
        <w:t>he Act increa</w:t>
      </w:r>
      <w:r w:rsidR="0059032A" w:rsidRPr="00BA48EE">
        <w:rPr>
          <w:rFonts w:ascii="Garamond" w:hAnsi="Garamond"/>
          <w:sz w:val="24"/>
          <w:szCs w:val="24"/>
        </w:rPr>
        <w:t>ses the state’s ceiling for tax-</w:t>
      </w:r>
      <w:r w:rsidRPr="00BA48EE">
        <w:rPr>
          <w:rFonts w:ascii="Garamond" w:hAnsi="Garamond"/>
          <w:sz w:val="24"/>
          <w:szCs w:val="24"/>
        </w:rPr>
        <w:t xml:space="preserve">exempt financing </w:t>
      </w:r>
      <w:r w:rsidR="0059032A" w:rsidRPr="00BA48EE">
        <w:rPr>
          <w:rFonts w:ascii="Garamond" w:hAnsi="Garamond"/>
          <w:sz w:val="24"/>
          <w:szCs w:val="24"/>
        </w:rPr>
        <w:t xml:space="preserve">to qualified housing issues </w:t>
      </w:r>
      <w:r w:rsidRPr="00BA48EE">
        <w:rPr>
          <w:rFonts w:ascii="Garamond" w:hAnsi="Garamond"/>
          <w:sz w:val="24"/>
          <w:szCs w:val="24"/>
        </w:rPr>
        <w:t>during the calendar year</w:t>
      </w:r>
      <w:r w:rsidR="00DE2779" w:rsidRPr="00BA48EE">
        <w:rPr>
          <w:rFonts w:ascii="Garamond" w:hAnsi="Garamond"/>
          <w:sz w:val="24"/>
          <w:szCs w:val="24"/>
        </w:rPr>
        <w:t xml:space="preserve"> 2008</w:t>
      </w:r>
      <w:r w:rsidR="001F11A9">
        <w:rPr>
          <w:rFonts w:ascii="Garamond" w:hAnsi="Garamond"/>
          <w:sz w:val="24"/>
          <w:szCs w:val="24"/>
        </w:rPr>
        <w:t xml:space="preserve"> by</w:t>
      </w:r>
      <w:r w:rsidRPr="00BA48EE">
        <w:rPr>
          <w:rFonts w:ascii="Garamond" w:hAnsi="Garamond"/>
          <w:sz w:val="24"/>
          <w:szCs w:val="24"/>
        </w:rPr>
        <w:t xml:space="preserve"> </w:t>
      </w:r>
      <w:r w:rsidR="00DE2779" w:rsidRPr="00BA48EE">
        <w:rPr>
          <w:rFonts w:ascii="Garamond" w:hAnsi="Garamond"/>
          <w:sz w:val="24"/>
          <w:szCs w:val="24"/>
        </w:rPr>
        <w:t>$</w:t>
      </w:r>
      <w:r w:rsidRPr="00BA48EE">
        <w:rPr>
          <w:rFonts w:ascii="Garamond" w:hAnsi="Garamond"/>
          <w:sz w:val="24"/>
          <w:szCs w:val="24"/>
        </w:rPr>
        <w:t>770 million</w:t>
      </w:r>
      <w:r w:rsidR="009D045F">
        <w:rPr>
          <w:rFonts w:ascii="Garamond" w:hAnsi="Garamond"/>
          <w:sz w:val="24"/>
          <w:szCs w:val="24"/>
        </w:rPr>
        <w:t xml:space="preserve">. </w:t>
      </w:r>
      <w:r w:rsidR="001F11A9">
        <w:rPr>
          <w:rFonts w:ascii="Garamond" w:hAnsi="Garamond"/>
          <w:sz w:val="24"/>
          <w:szCs w:val="24"/>
        </w:rPr>
        <w:t>BRB s</w:t>
      </w:r>
      <w:r w:rsidRPr="00BA48EE">
        <w:rPr>
          <w:rFonts w:ascii="Garamond" w:hAnsi="Garamond"/>
          <w:sz w:val="24"/>
          <w:szCs w:val="24"/>
        </w:rPr>
        <w:t xml:space="preserve">taff met with </w:t>
      </w:r>
      <w:r w:rsidR="00DE2779" w:rsidRPr="00BA48EE">
        <w:rPr>
          <w:rFonts w:ascii="Garamond" w:hAnsi="Garamond"/>
          <w:sz w:val="24"/>
          <w:szCs w:val="24"/>
        </w:rPr>
        <w:t xml:space="preserve">the Attorney General’s Office </w:t>
      </w:r>
      <w:r w:rsidR="00D46AAB">
        <w:rPr>
          <w:rFonts w:ascii="Garamond" w:hAnsi="Garamond"/>
          <w:sz w:val="24"/>
          <w:szCs w:val="24"/>
        </w:rPr>
        <w:t>continually</w:t>
      </w:r>
      <w:r w:rsidR="00DE2779" w:rsidRPr="00BA48EE">
        <w:rPr>
          <w:rFonts w:ascii="Garamond" w:hAnsi="Garamond"/>
          <w:sz w:val="24"/>
          <w:szCs w:val="24"/>
        </w:rPr>
        <w:t xml:space="preserve"> throughout the</w:t>
      </w:r>
      <w:r w:rsidRPr="00BA48EE">
        <w:rPr>
          <w:rFonts w:ascii="Garamond" w:hAnsi="Garamond"/>
          <w:sz w:val="24"/>
          <w:szCs w:val="24"/>
        </w:rPr>
        <w:t xml:space="preserve"> process</w:t>
      </w:r>
      <w:r w:rsidR="009D045F">
        <w:rPr>
          <w:rFonts w:ascii="Garamond" w:hAnsi="Garamond"/>
          <w:sz w:val="24"/>
          <w:szCs w:val="24"/>
        </w:rPr>
        <w:t xml:space="preserve">. </w:t>
      </w:r>
      <w:r w:rsidR="001F11A9">
        <w:rPr>
          <w:rFonts w:ascii="Garamond" w:hAnsi="Garamond"/>
          <w:sz w:val="24"/>
          <w:szCs w:val="24"/>
        </w:rPr>
        <w:t xml:space="preserve">In addition, </w:t>
      </w:r>
      <w:r w:rsidRPr="00BA48EE">
        <w:rPr>
          <w:rFonts w:ascii="Garamond" w:hAnsi="Garamond"/>
          <w:sz w:val="24"/>
          <w:szCs w:val="24"/>
        </w:rPr>
        <w:t>BRB</w:t>
      </w:r>
      <w:r w:rsidR="00ED0A6A" w:rsidRPr="00BA48EE">
        <w:rPr>
          <w:rFonts w:ascii="Garamond" w:hAnsi="Garamond"/>
          <w:sz w:val="24"/>
          <w:szCs w:val="24"/>
        </w:rPr>
        <w:t xml:space="preserve"> staff met </w:t>
      </w:r>
      <w:r w:rsidR="0059032A" w:rsidRPr="00BA48EE">
        <w:rPr>
          <w:rFonts w:ascii="Garamond" w:hAnsi="Garamond"/>
          <w:sz w:val="24"/>
          <w:szCs w:val="24"/>
        </w:rPr>
        <w:t xml:space="preserve">twice </w:t>
      </w:r>
      <w:r w:rsidR="009D045F" w:rsidRPr="00BA48EE">
        <w:rPr>
          <w:rFonts w:ascii="Garamond" w:hAnsi="Garamond"/>
          <w:sz w:val="24"/>
          <w:szCs w:val="24"/>
        </w:rPr>
        <w:t xml:space="preserve">in round table discussions </w:t>
      </w:r>
      <w:r w:rsidR="0059032A" w:rsidRPr="00BA48EE">
        <w:rPr>
          <w:rFonts w:ascii="Garamond" w:hAnsi="Garamond"/>
          <w:sz w:val="24"/>
          <w:szCs w:val="24"/>
        </w:rPr>
        <w:t>with r</w:t>
      </w:r>
      <w:r w:rsidR="00ED0A6A" w:rsidRPr="00BA48EE">
        <w:rPr>
          <w:rFonts w:ascii="Garamond" w:hAnsi="Garamond"/>
          <w:sz w:val="24"/>
          <w:szCs w:val="24"/>
        </w:rPr>
        <w:t>epresentatives of TDHCA, TSAH</w:t>
      </w:r>
      <w:r w:rsidR="00A37F6A">
        <w:rPr>
          <w:rFonts w:ascii="Garamond" w:hAnsi="Garamond"/>
          <w:sz w:val="24"/>
          <w:szCs w:val="24"/>
        </w:rPr>
        <w:t>C, TALFA</w:t>
      </w:r>
      <w:r w:rsidR="00ED0A6A" w:rsidRPr="00BA48EE">
        <w:rPr>
          <w:rFonts w:ascii="Garamond" w:hAnsi="Garamond"/>
          <w:sz w:val="24"/>
          <w:szCs w:val="24"/>
        </w:rPr>
        <w:t xml:space="preserve"> with </w:t>
      </w:r>
      <w:r w:rsidR="00D46AAB">
        <w:rPr>
          <w:rFonts w:ascii="Garamond" w:hAnsi="Garamond"/>
          <w:sz w:val="24"/>
          <w:szCs w:val="24"/>
        </w:rPr>
        <w:t xml:space="preserve">the </w:t>
      </w:r>
      <w:r w:rsidR="00ED0A6A" w:rsidRPr="00BA48EE">
        <w:rPr>
          <w:rFonts w:ascii="Garamond" w:hAnsi="Garamond"/>
          <w:sz w:val="24"/>
          <w:szCs w:val="24"/>
        </w:rPr>
        <w:t>final meeting</w:t>
      </w:r>
      <w:r w:rsidR="001F11A9">
        <w:rPr>
          <w:rFonts w:ascii="Garamond" w:hAnsi="Garamond"/>
          <w:sz w:val="24"/>
          <w:szCs w:val="24"/>
        </w:rPr>
        <w:t xml:space="preserve"> </w:t>
      </w:r>
      <w:r w:rsidR="009D045F">
        <w:rPr>
          <w:rFonts w:ascii="Garamond" w:hAnsi="Garamond"/>
          <w:sz w:val="24"/>
          <w:szCs w:val="24"/>
        </w:rPr>
        <w:t xml:space="preserve">held </w:t>
      </w:r>
      <w:r w:rsidR="00ED0A6A" w:rsidRPr="00BA48EE">
        <w:rPr>
          <w:rFonts w:ascii="Garamond" w:hAnsi="Garamond"/>
          <w:sz w:val="24"/>
          <w:szCs w:val="24"/>
        </w:rPr>
        <w:t>on August 12</w:t>
      </w:r>
      <w:r w:rsidR="00ED0A6A" w:rsidRPr="00BA48EE">
        <w:rPr>
          <w:rFonts w:ascii="Garamond" w:hAnsi="Garamond"/>
          <w:sz w:val="24"/>
          <w:szCs w:val="24"/>
          <w:vertAlign w:val="superscript"/>
        </w:rPr>
        <w:t>th</w:t>
      </w:r>
      <w:r w:rsidR="001F11A9">
        <w:rPr>
          <w:rFonts w:ascii="Garamond" w:hAnsi="Garamond"/>
          <w:sz w:val="24"/>
          <w:szCs w:val="24"/>
        </w:rPr>
        <w:t>, 2008</w:t>
      </w:r>
      <w:r w:rsidR="009D045F">
        <w:rPr>
          <w:rFonts w:ascii="Garamond" w:hAnsi="Garamond"/>
          <w:sz w:val="24"/>
          <w:szCs w:val="24"/>
        </w:rPr>
        <w:t xml:space="preserve">. </w:t>
      </w:r>
      <w:r w:rsidR="001F11A9">
        <w:rPr>
          <w:rFonts w:ascii="Garamond" w:hAnsi="Garamond"/>
          <w:sz w:val="24"/>
          <w:szCs w:val="24"/>
        </w:rPr>
        <w:t xml:space="preserve">The BRB </w:t>
      </w:r>
      <w:r w:rsidR="00ED0A6A" w:rsidRPr="00BA48EE">
        <w:rPr>
          <w:rFonts w:ascii="Garamond" w:hAnsi="Garamond"/>
          <w:sz w:val="24"/>
          <w:szCs w:val="24"/>
        </w:rPr>
        <w:t xml:space="preserve">received a formal letter </w:t>
      </w:r>
      <w:r w:rsidR="00024107" w:rsidRPr="00BA48EE">
        <w:rPr>
          <w:rFonts w:ascii="Garamond" w:hAnsi="Garamond"/>
          <w:sz w:val="24"/>
          <w:szCs w:val="24"/>
        </w:rPr>
        <w:t xml:space="preserve">signed by the Executive Directors of TDHCA, TSAHC and TALFA addressing their concerns </w:t>
      </w:r>
      <w:r w:rsidR="009D045F">
        <w:rPr>
          <w:rFonts w:ascii="Garamond" w:hAnsi="Garamond"/>
          <w:sz w:val="24"/>
          <w:szCs w:val="24"/>
        </w:rPr>
        <w:t>regarding utilization of</w:t>
      </w:r>
      <w:r w:rsidR="00024107" w:rsidRPr="00BA48EE">
        <w:rPr>
          <w:rFonts w:ascii="Garamond" w:hAnsi="Garamond"/>
          <w:sz w:val="24"/>
          <w:szCs w:val="24"/>
        </w:rPr>
        <w:t xml:space="preserve"> the additional emergency v</w:t>
      </w:r>
      <w:r w:rsidR="00DE2779" w:rsidRPr="00BA48EE">
        <w:rPr>
          <w:rFonts w:ascii="Garamond" w:hAnsi="Garamond"/>
          <w:sz w:val="24"/>
          <w:szCs w:val="24"/>
        </w:rPr>
        <w:t>olume</w:t>
      </w:r>
      <w:r w:rsidR="001F11A9">
        <w:rPr>
          <w:rFonts w:ascii="Garamond" w:hAnsi="Garamond"/>
          <w:sz w:val="24"/>
          <w:szCs w:val="24"/>
        </w:rPr>
        <w:t xml:space="preserve"> cap</w:t>
      </w:r>
      <w:r w:rsidR="009D045F">
        <w:rPr>
          <w:rFonts w:ascii="Garamond" w:hAnsi="Garamond"/>
          <w:sz w:val="24"/>
          <w:szCs w:val="24"/>
        </w:rPr>
        <w:t xml:space="preserve">. </w:t>
      </w:r>
      <w:r w:rsidR="001F11A9">
        <w:rPr>
          <w:rFonts w:ascii="Garamond" w:hAnsi="Garamond"/>
          <w:sz w:val="24"/>
          <w:szCs w:val="24"/>
        </w:rPr>
        <w:t>Rob stated</w:t>
      </w:r>
      <w:r w:rsidR="00A37F6A">
        <w:rPr>
          <w:rFonts w:ascii="Garamond" w:hAnsi="Garamond"/>
          <w:sz w:val="24"/>
          <w:szCs w:val="24"/>
        </w:rPr>
        <w:t>, “S</w:t>
      </w:r>
      <w:r w:rsidR="00024107" w:rsidRPr="00BA48EE">
        <w:rPr>
          <w:rFonts w:ascii="Garamond" w:hAnsi="Garamond"/>
          <w:sz w:val="24"/>
          <w:szCs w:val="24"/>
        </w:rPr>
        <w:t>taff believes w</w:t>
      </w:r>
      <w:r w:rsidR="00DE2779" w:rsidRPr="00BA48EE">
        <w:rPr>
          <w:rFonts w:ascii="Garamond" w:hAnsi="Garamond"/>
          <w:sz w:val="24"/>
          <w:szCs w:val="24"/>
        </w:rPr>
        <w:t>e have addressed the</w:t>
      </w:r>
      <w:r w:rsidR="000C303D" w:rsidRPr="00BA48EE">
        <w:rPr>
          <w:rFonts w:ascii="Garamond" w:hAnsi="Garamond"/>
          <w:sz w:val="24"/>
          <w:szCs w:val="24"/>
        </w:rPr>
        <w:t xml:space="preserve"> housing issuers</w:t>
      </w:r>
      <w:r w:rsidR="009D045F">
        <w:rPr>
          <w:rFonts w:ascii="Garamond" w:hAnsi="Garamond"/>
          <w:sz w:val="24"/>
          <w:szCs w:val="24"/>
        </w:rPr>
        <w:t>’</w:t>
      </w:r>
      <w:r w:rsidR="000C303D" w:rsidRPr="00BA48EE">
        <w:rPr>
          <w:rFonts w:ascii="Garamond" w:hAnsi="Garamond"/>
          <w:sz w:val="24"/>
          <w:szCs w:val="24"/>
        </w:rPr>
        <w:t xml:space="preserve"> </w:t>
      </w:r>
      <w:r w:rsidR="00DE2779" w:rsidRPr="00BA48EE">
        <w:rPr>
          <w:rFonts w:ascii="Garamond" w:hAnsi="Garamond"/>
          <w:sz w:val="24"/>
          <w:szCs w:val="24"/>
        </w:rPr>
        <w:t>concerns</w:t>
      </w:r>
      <w:r w:rsidR="001F11A9">
        <w:rPr>
          <w:rFonts w:ascii="Garamond" w:hAnsi="Garamond"/>
          <w:sz w:val="24"/>
          <w:szCs w:val="24"/>
        </w:rPr>
        <w:t xml:space="preserve"> to the</w:t>
      </w:r>
      <w:r w:rsidR="00024107" w:rsidRPr="00BA48EE">
        <w:rPr>
          <w:rFonts w:ascii="Garamond" w:hAnsi="Garamond"/>
          <w:sz w:val="24"/>
          <w:szCs w:val="24"/>
        </w:rPr>
        <w:t xml:space="preserve"> best of our ability</w:t>
      </w:r>
      <w:r w:rsidR="007B6F8C">
        <w:rPr>
          <w:rFonts w:ascii="Garamond" w:hAnsi="Garamond"/>
          <w:sz w:val="24"/>
          <w:szCs w:val="24"/>
        </w:rPr>
        <w:t>.” He also mentioned</w:t>
      </w:r>
      <w:r w:rsidR="001F11A9">
        <w:rPr>
          <w:rFonts w:ascii="Garamond" w:hAnsi="Garamond"/>
          <w:sz w:val="24"/>
          <w:szCs w:val="24"/>
        </w:rPr>
        <w:t xml:space="preserve"> that the additional volume cap of $770 million must be allocate</w:t>
      </w:r>
      <w:r w:rsidR="00710933">
        <w:rPr>
          <w:rFonts w:ascii="Garamond" w:hAnsi="Garamond"/>
          <w:sz w:val="24"/>
          <w:szCs w:val="24"/>
        </w:rPr>
        <w:t>d</w:t>
      </w:r>
      <w:r w:rsidR="00024107" w:rsidRPr="00BA48EE">
        <w:rPr>
          <w:rFonts w:ascii="Garamond" w:hAnsi="Garamond"/>
          <w:sz w:val="24"/>
          <w:szCs w:val="24"/>
        </w:rPr>
        <w:t xml:space="preserve"> by </w:t>
      </w:r>
      <w:r w:rsidR="001F11A9">
        <w:rPr>
          <w:rFonts w:ascii="Garamond" w:hAnsi="Garamond"/>
          <w:sz w:val="24"/>
          <w:szCs w:val="24"/>
        </w:rPr>
        <w:t>December 31, 2008.</w:t>
      </w:r>
    </w:p>
    <w:p w:rsidR="00807EE7" w:rsidRPr="00D901CD" w:rsidRDefault="00096356" w:rsidP="009D045F">
      <w:pPr>
        <w:ind w:left="540" w:hanging="540"/>
        <w:jc w:val="both"/>
        <w:rPr>
          <w:rFonts w:ascii="Garamond" w:hAnsi="Garamond"/>
          <w:b/>
          <w:bCs/>
          <w:sz w:val="24"/>
          <w:szCs w:val="24"/>
        </w:rPr>
      </w:pPr>
      <w:r w:rsidRPr="00BA48EE">
        <w:rPr>
          <w:rFonts w:ascii="Garamond" w:hAnsi="Garamond"/>
          <w:b/>
          <w:bCs/>
          <w:sz w:val="24"/>
          <w:szCs w:val="24"/>
        </w:rPr>
        <w:t xml:space="preserve">IV. </w:t>
      </w:r>
      <w:r w:rsidRPr="00BA48EE">
        <w:rPr>
          <w:rFonts w:ascii="Garamond" w:hAnsi="Garamond"/>
          <w:b/>
          <w:bCs/>
          <w:sz w:val="24"/>
          <w:szCs w:val="24"/>
        </w:rPr>
        <w:tab/>
      </w:r>
      <w:r w:rsidRPr="00BA48EE">
        <w:rPr>
          <w:rFonts w:ascii="Garamond" w:hAnsi="Garamond"/>
          <w:b/>
          <w:sz w:val="24"/>
          <w:szCs w:val="24"/>
        </w:rPr>
        <w:t>EXEMPT – The University of Texas System Board of Regents of The University of Texas System Revenue Financing System Bonds in one or more series (20</w:t>
      </w:r>
      <w:r w:rsidRPr="00BA48EE">
        <w:rPr>
          <w:rFonts w:ascii="Garamond" w:hAnsi="Garamond"/>
          <w:b/>
          <w:sz w:val="24"/>
          <w:szCs w:val="24"/>
          <w:vertAlign w:val="superscript"/>
        </w:rPr>
        <w:t>th</w:t>
      </w:r>
      <w:r w:rsidRPr="00BA48EE">
        <w:rPr>
          <w:rFonts w:ascii="Garamond" w:hAnsi="Garamond"/>
          <w:b/>
          <w:sz w:val="24"/>
          <w:szCs w:val="24"/>
        </w:rPr>
        <w:t xml:space="preserve"> Supplemental Resolution)</w:t>
      </w:r>
    </w:p>
    <w:p w:rsidR="00A340B7" w:rsidRDefault="00807EE7" w:rsidP="00A340B7">
      <w:pPr>
        <w:jc w:val="both"/>
        <w:rPr>
          <w:rFonts w:ascii="Garamond" w:hAnsi="Garamond"/>
          <w:sz w:val="24"/>
          <w:szCs w:val="24"/>
        </w:rPr>
      </w:pPr>
      <w:r w:rsidRPr="00BA48EE">
        <w:rPr>
          <w:rFonts w:ascii="Garamond" w:hAnsi="Garamond"/>
          <w:sz w:val="24"/>
          <w:szCs w:val="24"/>
        </w:rPr>
        <w:t>This transaction is on the exempt track and is recommended for exempt approval on Tuesday, September 2, 2008.</w:t>
      </w:r>
    </w:p>
    <w:p w:rsidR="00A340B7" w:rsidRDefault="00096356" w:rsidP="00A340B7">
      <w:pPr>
        <w:ind w:left="540" w:hanging="540"/>
        <w:jc w:val="both"/>
        <w:rPr>
          <w:rFonts w:ascii="Garamond" w:hAnsi="Garamond"/>
          <w:b/>
          <w:sz w:val="24"/>
          <w:szCs w:val="24"/>
        </w:rPr>
      </w:pPr>
      <w:r w:rsidRPr="00BA48EE">
        <w:rPr>
          <w:rFonts w:ascii="Garamond" w:hAnsi="Garamond"/>
          <w:b/>
          <w:sz w:val="24"/>
          <w:szCs w:val="24"/>
        </w:rPr>
        <w:t>V.</w:t>
      </w:r>
      <w:r w:rsidRPr="00BA48EE">
        <w:rPr>
          <w:rFonts w:ascii="Garamond" w:hAnsi="Garamond"/>
          <w:b/>
          <w:sz w:val="24"/>
          <w:szCs w:val="24"/>
        </w:rPr>
        <w:tab/>
        <w:t xml:space="preserve">EXEMPT – The University of Texas System Board of Regents of </w:t>
      </w:r>
      <w:r w:rsidR="00C828B3" w:rsidRPr="00BA48EE">
        <w:rPr>
          <w:rFonts w:ascii="Garamond" w:hAnsi="Garamond"/>
          <w:b/>
          <w:sz w:val="24"/>
          <w:szCs w:val="24"/>
        </w:rPr>
        <w:t>the</w:t>
      </w:r>
      <w:r w:rsidRPr="00BA48EE">
        <w:rPr>
          <w:rFonts w:ascii="Garamond" w:hAnsi="Garamond"/>
          <w:b/>
          <w:sz w:val="24"/>
          <w:szCs w:val="24"/>
        </w:rPr>
        <w:t xml:space="preserve"> University of Texas System Revenue Financing System Commercial Paper Notes, Series A &amp; Taxable Commercial Paper Notes, Series B</w:t>
      </w:r>
    </w:p>
    <w:p w:rsidR="00A340B7" w:rsidRDefault="00807EE7" w:rsidP="00A340B7">
      <w:pPr>
        <w:jc w:val="both"/>
        <w:rPr>
          <w:rFonts w:ascii="Garamond" w:hAnsi="Garamond"/>
          <w:sz w:val="24"/>
          <w:szCs w:val="24"/>
        </w:rPr>
      </w:pPr>
      <w:r w:rsidRPr="00BA48EE">
        <w:rPr>
          <w:rFonts w:ascii="Garamond" w:hAnsi="Garamond"/>
          <w:sz w:val="24"/>
          <w:szCs w:val="24"/>
        </w:rPr>
        <w:t>This transaction is on the exempt track and is recommended for exempt approval on Tuesday, September 2, 2008.</w:t>
      </w:r>
    </w:p>
    <w:p w:rsidR="00B248B7" w:rsidRPr="00D901CD" w:rsidRDefault="00096356" w:rsidP="009D045F">
      <w:pPr>
        <w:numPr>
          <w:ilvl w:val="0"/>
          <w:numId w:val="3"/>
        </w:numPr>
        <w:tabs>
          <w:tab w:val="clear" w:pos="1080"/>
          <w:tab w:val="num" w:pos="540"/>
        </w:tabs>
        <w:ind w:left="540" w:hanging="540"/>
        <w:jc w:val="both"/>
        <w:rPr>
          <w:rFonts w:ascii="Garamond" w:hAnsi="Garamond"/>
          <w:b/>
          <w:sz w:val="24"/>
          <w:szCs w:val="24"/>
        </w:rPr>
      </w:pPr>
      <w:r w:rsidRPr="00BA48EE">
        <w:rPr>
          <w:rFonts w:ascii="Garamond" w:hAnsi="Garamond"/>
          <w:b/>
          <w:sz w:val="24"/>
          <w:szCs w:val="24"/>
        </w:rPr>
        <w:t>Award contract for swap advisor under RFP No. 352-8-001 to assist the Board with interest rate management agreements and development of a state interest rate management policy</w:t>
      </w:r>
    </w:p>
    <w:p w:rsidR="00E6737E" w:rsidRDefault="00891663" w:rsidP="009D045F">
      <w:pPr>
        <w:jc w:val="both"/>
        <w:rPr>
          <w:rFonts w:ascii="Garamond" w:hAnsi="Garamond"/>
          <w:sz w:val="24"/>
          <w:szCs w:val="24"/>
        </w:rPr>
      </w:pPr>
      <w:r w:rsidRPr="00BA48EE">
        <w:rPr>
          <w:rFonts w:ascii="Garamond" w:hAnsi="Garamond"/>
          <w:sz w:val="24"/>
          <w:szCs w:val="24"/>
        </w:rPr>
        <w:t>Bob Kline informed the Board that t</w:t>
      </w:r>
      <w:r w:rsidR="007C3744">
        <w:rPr>
          <w:rFonts w:ascii="Garamond" w:hAnsi="Garamond"/>
          <w:sz w:val="24"/>
          <w:szCs w:val="24"/>
        </w:rPr>
        <w:t>he RFP</w:t>
      </w:r>
      <w:r w:rsidR="00B248B7" w:rsidRPr="00BA48EE">
        <w:rPr>
          <w:rFonts w:ascii="Garamond" w:hAnsi="Garamond"/>
          <w:sz w:val="24"/>
          <w:szCs w:val="24"/>
        </w:rPr>
        <w:t xml:space="preserve"> Evaluation Committee met on Tuesday, August 26, 2008 and selected</w:t>
      </w:r>
      <w:r w:rsidR="00351A50">
        <w:rPr>
          <w:rFonts w:ascii="Garamond" w:hAnsi="Garamond"/>
          <w:sz w:val="24"/>
          <w:szCs w:val="24"/>
        </w:rPr>
        <w:t xml:space="preserve"> the</w:t>
      </w:r>
      <w:r w:rsidR="00B248B7" w:rsidRPr="00BA48EE">
        <w:rPr>
          <w:rFonts w:ascii="Garamond" w:hAnsi="Garamond"/>
          <w:sz w:val="24"/>
          <w:szCs w:val="24"/>
        </w:rPr>
        <w:t xml:space="preserve"> Swap Financial Group </w:t>
      </w:r>
      <w:r w:rsidR="00710933">
        <w:rPr>
          <w:rFonts w:ascii="Garamond" w:hAnsi="Garamond"/>
          <w:sz w:val="24"/>
          <w:szCs w:val="24"/>
        </w:rPr>
        <w:t>to advise</w:t>
      </w:r>
      <w:r w:rsidR="00B248B7" w:rsidRPr="00BA48EE">
        <w:rPr>
          <w:rFonts w:ascii="Garamond" w:hAnsi="Garamond"/>
          <w:sz w:val="24"/>
          <w:szCs w:val="24"/>
        </w:rPr>
        <w:t xml:space="preserve"> the Board</w:t>
      </w:r>
      <w:r w:rsidR="00710933">
        <w:rPr>
          <w:rFonts w:ascii="Garamond" w:hAnsi="Garamond"/>
          <w:sz w:val="24"/>
          <w:szCs w:val="24"/>
        </w:rPr>
        <w:t xml:space="preserve"> </w:t>
      </w:r>
      <w:r w:rsidR="00351A50">
        <w:rPr>
          <w:rFonts w:ascii="Garamond" w:hAnsi="Garamond"/>
          <w:sz w:val="24"/>
          <w:szCs w:val="24"/>
        </w:rPr>
        <w:t>on</w:t>
      </w:r>
      <w:r w:rsidR="00710933">
        <w:rPr>
          <w:rFonts w:ascii="Garamond" w:hAnsi="Garamond"/>
          <w:sz w:val="24"/>
          <w:szCs w:val="24"/>
        </w:rPr>
        <w:t xml:space="preserve"> interest rate management agreements and</w:t>
      </w:r>
      <w:r w:rsidR="00351A50">
        <w:rPr>
          <w:rFonts w:ascii="Garamond" w:hAnsi="Garamond"/>
          <w:sz w:val="24"/>
          <w:szCs w:val="24"/>
        </w:rPr>
        <w:t xml:space="preserve"> on the</w:t>
      </w:r>
      <w:r w:rsidR="00710933">
        <w:rPr>
          <w:rFonts w:ascii="Garamond" w:hAnsi="Garamond"/>
          <w:sz w:val="24"/>
          <w:szCs w:val="24"/>
        </w:rPr>
        <w:t xml:space="preserve"> development of a state interest rate management policy</w:t>
      </w:r>
      <w:r w:rsidR="007C3744">
        <w:rPr>
          <w:rFonts w:ascii="Garamond" w:hAnsi="Garamond"/>
          <w:sz w:val="24"/>
          <w:szCs w:val="24"/>
        </w:rPr>
        <w:t xml:space="preserve"> under RFP No. 352-8-001</w:t>
      </w:r>
      <w:r w:rsidR="009D045F">
        <w:rPr>
          <w:rFonts w:ascii="Garamond" w:hAnsi="Garamond"/>
          <w:sz w:val="24"/>
          <w:szCs w:val="24"/>
        </w:rPr>
        <w:t xml:space="preserve">. </w:t>
      </w:r>
      <w:r w:rsidR="00B248B7" w:rsidRPr="00BA48EE">
        <w:rPr>
          <w:rFonts w:ascii="Garamond" w:hAnsi="Garamond"/>
          <w:sz w:val="24"/>
          <w:szCs w:val="24"/>
        </w:rPr>
        <w:t xml:space="preserve">The AG’s office </w:t>
      </w:r>
      <w:r w:rsidR="00351A50">
        <w:rPr>
          <w:rFonts w:ascii="Garamond" w:hAnsi="Garamond"/>
          <w:sz w:val="24"/>
          <w:szCs w:val="24"/>
        </w:rPr>
        <w:t xml:space="preserve">has </w:t>
      </w:r>
      <w:r w:rsidR="00B248B7" w:rsidRPr="00BA48EE">
        <w:rPr>
          <w:rFonts w:ascii="Garamond" w:hAnsi="Garamond"/>
          <w:sz w:val="24"/>
          <w:szCs w:val="24"/>
        </w:rPr>
        <w:t>edited the RFP contract for the selection of SFG</w:t>
      </w:r>
      <w:r w:rsidR="006C1E5D">
        <w:rPr>
          <w:rFonts w:ascii="Garamond" w:hAnsi="Garamond"/>
          <w:sz w:val="24"/>
          <w:szCs w:val="24"/>
        </w:rPr>
        <w:t>;</w:t>
      </w:r>
      <w:r w:rsidR="00B248B7" w:rsidRPr="00BA48EE">
        <w:rPr>
          <w:rFonts w:ascii="Garamond" w:hAnsi="Garamond"/>
          <w:sz w:val="24"/>
          <w:szCs w:val="24"/>
        </w:rPr>
        <w:t xml:space="preserve"> and </w:t>
      </w:r>
      <w:r w:rsidR="00710933">
        <w:rPr>
          <w:rFonts w:ascii="Garamond" w:hAnsi="Garamond"/>
          <w:sz w:val="24"/>
          <w:szCs w:val="24"/>
        </w:rPr>
        <w:t xml:space="preserve">the contract </w:t>
      </w:r>
      <w:r w:rsidR="006C1E5D">
        <w:rPr>
          <w:rFonts w:ascii="Garamond" w:hAnsi="Garamond"/>
          <w:sz w:val="24"/>
          <w:szCs w:val="24"/>
        </w:rPr>
        <w:t>is</w:t>
      </w:r>
      <w:r w:rsidR="00710933">
        <w:rPr>
          <w:rFonts w:ascii="Garamond" w:hAnsi="Garamond"/>
          <w:sz w:val="24"/>
          <w:szCs w:val="24"/>
        </w:rPr>
        <w:t xml:space="preserve"> complet</w:t>
      </w:r>
      <w:r w:rsidR="006C1E5D">
        <w:rPr>
          <w:rFonts w:ascii="Garamond" w:hAnsi="Garamond"/>
          <w:sz w:val="24"/>
          <w:szCs w:val="24"/>
        </w:rPr>
        <w:t>e</w:t>
      </w:r>
      <w:r w:rsidR="00710933">
        <w:rPr>
          <w:rFonts w:ascii="Garamond" w:hAnsi="Garamond"/>
          <w:sz w:val="24"/>
          <w:szCs w:val="24"/>
        </w:rPr>
        <w:t xml:space="preserve"> provided it receives the </w:t>
      </w:r>
      <w:r w:rsidR="00D46AAB">
        <w:rPr>
          <w:rFonts w:ascii="Garamond" w:hAnsi="Garamond"/>
          <w:sz w:val="24"/>
          <w:szCs w:val="24"/>
        </w:rPr>
        <w:t xml:space="preserve">Board’s </w:t>
      </w:r>
      <w:r w:rsidR="00710933">
        <w:rPr>
          <w:rFonts w:ascii="Garamond" w:hAnsi="Garamond"/>
          <w:sz w:val="24"/>
          <w:szCs w:val="24"/>
        </w:rPr>
        <w:t>approval</w:t>
      </w:r>
      <w:r w:rsidR="009D045F">
        <w:rPr>
          <w:rFonts w:ascii="Garamond" w:hAnsi="Garamond"/>
          <w:sz w:val="24"/>
          <w:szCs w:val="24"/>
        </w:rPr>
        <w:t xml:space="preserve">. </w:t>
      </w:r>
      <w:r w:rsidRPr="00BA48EE">
        <w:rPr>
          <w:rFonts w:ascii="Garamond" w:hAnsi="Garamond"/>
          <w:sz w:val="24"/>
          <w:szCs w:val="24"/>
        </w:rPr>
        <w:t>The contract is ready for signatures today.</w:t>
      </w:r>
    </w:p>
    <w:p w:rsidR="007C3744" w:rsidRDefault="007C3744" w:rsidP="009D045F">
      <w:pPr>
        <w:jc w:val="both"/>
        <w:rPr>
          <w:rFonts w:ascii="Garamond" w:hAnsi="Garamond"/>
          <w:sz w:val="24"/>
          <w:szCs w:val="24"/>
        </w:rPr>
      </w:pPr>
    </w:p>
    <w:p w:rsidR="007C3744" w:rsidRPr="00BA48EE" w:rsidRDefault="007C3744" w:rsidP="009D045F">
      <w:pPr>
        <w:jc w:val="both"/>
        <w:rPr>
          <w:rFonts w:ascii="Garamond" w:hAnsi="Garamond"/>
          <w:sz w:val="24"/>
          <w:szCs w:val="24"/>
        </w:rPr>
      </w:pPr>
    </w:p>
    <w:p w:rsidR="00A340B7" w:rsidRDefault="00096356" w:rsidP="00A340B7">
      <w:pPr>
        <w:numPr>
          <w:ilvl w:val="0"/>
          <w:numId w:val="3"/>
        </w:numPr>
        <w:tabs>
          <w:tab w:val="clear" w:pos="1080"/>
          <w:tab w:val="num" w:pos="540"/>
        </w:tabs>
        <w:ind w:left="540" w:hanging="540"/>
        <w:jc w:val="both"/>
        <w:rPr>
          <w:rFonts w:ascii="Garamond" w:hAnsi="Garamond"/>
          <w:b/>
          <w:sz w:val="24"/>
          <w:szCs w:val="24"/>
        </w:rPr>
      </w:pPr>
      <w:r w:rsidRPr="00BA48EE">
        <w:rPr>
          <w:rFonts w:ascii="Garamond" w:hAnsi="Garamond"/>
          <w:b/>
          <w:sz w:val="24"/>
          <w:szCs w:val="24"/>
        </w:rPr>
        <w:t xml:space="preserve">Texas Transportation Commission </w:t>
      </w:r>
      <w:r w:rsidR="00D46AAB">
        <w:rPr>
          <w:rFonts w:ascii="Garamond" w:hAnsi="Garamond"/>
          <w:b/>
          <w:sz w:val="24"/>
          <w:szCs w:val="24"/>
        </w:rPr>
        <w:t>(TTC)</w:t>
      </w:r>
      <w:r w:rsidRPr="00BA48EE">
        <w:rPr>
          <w:rFonts w:ascii="Garamond" w:hAnsi="Garamond"/>
          <w:b/>
          <w:sz w:val="24"/>
          <w:szCs w:val="24"/>
        </w:rPr>
        <w:t xml:space="preserve"> State Highway Fund First Tier Revenue Bonds </w:t>
      </w:r>
    </w:p>
    <w:p w:rsidR="00891663" w:rsidRPr="00BA48EE" w:rsidRDefault="000D5BC1" w:rsidP="009D045F">
      <w:pPr>
        <w:jc w:val="both"/>
        <w:rPr>
          <w:rFonts w:ascii="Garamond" w:hAnsi="Garamond"/>
          <w:sz w:val="24"/>
          <w:szCs w:val="24"/>
        </w:rPr>
      </w:pPr>
      <w:r w:rsidRPr="00BA48EE">
        <w:rPr>
          <w:rFonts w:ascii="Garamond" w:hAnsi="Garamond"/>
          <w:sz w:val="24"/>
          <w:szCs w:val="24"/>
        </w:rPr>
        <w:t>Representati</w:t>
      </w:r>
      <w:r w:rsidR="007C3744">
        <w:rPr>
          <w:rFonts w:ascii="Garamond" w:hAnsi="Garamond"/>
          <w:sz w:val="24"/>
          <w:szCs w:val="24"/>
        </w:rPr>
        <w:t>ves present were: James Bass, CF</w:t>
      </w:r>
      <w:r w:rsidRPr="00BA48EE">
        <w:rPr>
          <w:rFonts w:ascii="Garamond" w:hAnsi="Garamond"/>
          <w:sz w:val="24"/>
          <w:szCs w:val="24"/>
        </w:rPr>
        <w:t>O</w:t>
      </w:r>
      <w:r w:rsidR="00891663" w:rsidRPr="00BA48EE">
        <w:rPr>
          <w:rFonts w:ascii="Garamond" w:hAnsi="Garamond"/>
          <w:sz w:val="24"/>
          <w:szCs w:val="24"/>
        </w:rPr>
        <w:t>, TXDOT</w:t>
      </w:r>
      <w:r w:rsidRPr="00BA48EE">
        <w:rPr>
          <w:rFonts w:ascii="Garamond" w:hAnsi="Garamond"/>
          <w:sz w:val="24"/>
          <w:szCs w:val="24"/>
        </w:rPr>
        <w:t xml:space="preserve">; Jose Hernandez, Debt </w:t>
      </w:r>
      <w:r w:rsidR="00891663" w:rsidRPr="00BA48EE">
        <w:rPr>
          <w:rFonts w:ascii="Garamond" w:hAnsi="Garamond"/>
          <w:sz w:val="24"/>
          <w:szCs w:val="24"/>
        </w:rPr>
        <w:t>Management Director, TXDOT; and Brian Ragland, Director of Finance, TXDOT.</w:t>
      </w:r>
    </w:p>
    <w:p w:rsidR="00A340B7" w:rsidRDefault="00891663">
      <w:pPr>
        <w:jc w:val="both"/>
        <w:rPr>
          <w:rFonts w:ascii="Garamond" w:hAnsi="Garamond"/>
          <w:sz w:val="24"/>
          <w:szCs w:val="24"/>
        </w:rPr>
      </w:pPr>
      <w:r w:rsidRPr="00BA48EE">
        <w:rPr>
          <w:rFonts w:ascii="Garamond" w:hAnsi="Garamond"/>
          <w:sz w:val="24"/>
          <w:szCs w:val="24"/>
        </w:rPr>
        <w:t>Bob Kline</w:t>
      </w:r>
      <w:r w:rsidR="004E0C8F" w:rsidRPr="00BA48EE">
        <w:rPr>
          <w:rFonts w:ascii="Garamond" w:hAnsi="Garamond"/>
          <w:sz w:val="24"/>
          <w:szCs w:val="24"/>
        </w:rPr>
        <w:t xml:space="preserve"> </w:t>
      </w:r>
      <w:r w:rsidR="00D46AAB">
        <w:rPr>
          <w:rFonts w:ascii="Garamond" w:hAnsi="Garamond"/>
          <w:sz w:val="24"/>
          <w:szCs w:val="24"/>
        </w:rPr>
        <w:t>gave a brief summary of the transaction saying that TTC is seeking approval to issue S</w:t>
      </w:r>
      <w:r w:rsidR="004E0C8F" w:rsidRPr="00BA48EE">
        <w:rPr>
          <w:rFonts w:ascii="Garamond" w:hAnsi="Garamond"/>
          <w:sz w:val="24"/>
          <w:szCs w:val="24"/>
        </w:rPr>
        <w:t xml:space="preserve">tate </w:t>
      </w:r>
      <w:r w:rsidR="00D46AAB">
        <w:rPr>
          <w:rFonts w:ascii="Garamond" w:hAnsi="Garamond"/>
          <w:sz w:val="24"/>
          <w:szCs w:val="24"/>
        </w:rPr>
        <w:t>Highway Fund First Tier Revenue Bonds, S</w:t>
      </w:r>
      <w:r w:rsidR="004E0C8F" w:rsidRPr="00BA48EE">
        <w:rPr>
          <w:rFonts w:ascii="Garamond" w:hAnsi="Garamond"/>
          <w:sz w:val="24"/>
          <w:szCs w:val="24"/>
        </w:rPr>
        <w:t>eries 2008</w:t>
      </w:r>
      <w:r w:rsidR="007C3744">
        <w:rPr>
          <w:rFonts w:ascii="Garamond" w:hAnsi="Garamond"/>
          <w:sz w:val="24"/>
          <w:szCs w:val="24"/>
        </w:rPr>
        <w:t xml:space="preserve"> in a par amount not to exceed</w:t>
      </w:r>
      <w:r w:rsidR="004E0C8F" w:rsidRPr="00BA48EE">
        <w:rPr>
          <w:rFonts w:ascii="Garamond" w:hAnsi="Garamond"/>
          <w:sz w:val="24"/>
          <w:szCs w:val="24"/>
        </w:rPr>
        <w:t xml:space="preserve"> $1.5 billion including a</w:t>
      </w:r>
      <w:r w:rsidR="007C3744">
        <w:rPr>
          <w:rFonts w:ascii="Garamond" w:hAnsi="Garamond"/>
          <w:sz w:val="24"/>
          <w:szCs w:val="24"/>
        </w:rPr>
        <w:t>n estimated premium of $30,925,</w:t>
      </w:r>
      <w:r w:rsidR="004E0C8F" w:rsidRPr="00BA48EE">
        <w:rPr>
          <w:rFonts w:ascii="Garamond" w:hAnsi="Garamond"/>
          <w:sz w:val="24"/>
          <w:szCs w:val="24"/>
        </w:rPr>
        <w:t>332</w:t>
      </w:r>
      <w:r w:rsidR="007C3744">
        <w:rPr>
          <w:rFonts w:ascii="Garamond" w:hAnsi="Garamond"/>
          <w:sz w:val="24"/>
          <w:szCs w:val="24"/>
        </w:rPr>
        <w:t xml:space="preserve"> which is </w:t>
      </w:r>
      <w:r w:rsidR="004E0C8F" w:rsidRPr="00BA48EE">
        <w:rPr>
          <w:rFonts w:ascii="Garamond" w:hAnsi="Garamond"/>
          <w:sz w:val="24"/>
          <w:szCs w:val="24"/>
        </w:rPr>
        <w:t>subject to chang</w:t>
      </w:r>
      <w:r w:rsidR="003D031B" w:rsidRPr="00BA48EE">
        <w:rPr>
          <w:rFonts w:ascii="Garamond" w:hAnsi="Garamond"/>
          <w:sz w:val="24"/>
          <w:szCs w:val="24"/>
        </w:rPr>
        <w:t>e at the time of pricing</w:t>
      </w:r>
      <w:r w:rsidR="009D045F">
        <w:rPr>
          <w:rFonts w:ascii="Garamond" w:hAnsi="Garamond"/>
          <w:sz w:val="24"/>
          <w:szCs w:val="24"/>
        </w:rPr>
        <w:t xml:space="preserve">. </w:t>
      </w:r>
      <w:r w:rsidR="003D031B" w:rsidRPr="00BA48EE">
        <w:rPr>
          <w:rFonts w:ascii="Garamond" w:hAnsi="Garamond"/>
          <w:sz w:val="24"/>
          <w:szCs w:val="24"/>
        </w:rPr>
        <w:t>The D</w:t>
      </w:r>
      <w:r w:rsidR="004E0C8F" w:rsidRPr="00BA48EE">
        <w:rPr>
          <w:rFonts w:ascii="Garamond" w:hAnsi="Garamond"/>
          <w:sz w:val="24"/>
          <w:szCs w:val="24"/>
        </w:rPr>
        <w:t>epart</w:t>
      </w:r>
      <w:r w:rsidR="003D031B" w:rsidRPr="00BA48EE">
        <w:rPr>
          <w:rFonts w:ascii="Garamond" w:hAnsi="Garamond"/>
          <w:sz w:val="24"/>
          <w:szCs w:val="24"/>
        </w:rPr>
        <w:t xml:space="preserve">ment </w:t>
      </w:r>
      <w:r w:rsidR="004E0C8F" w:rsidRPr="00BA48EE">
        <w:rPr>
          <w:rFonts w:ascii="Garamond" w:hAnsi="Garamond"/>
          <w:sz w:val="24"/>
          <w:szCs w:val="24"/>
        </w:rPr>
        <w:t xml:space="preserve">anticipates </w:t>
      </w:r>
      <w:r w:rsidR="003D031B" w:rsidRPr="00BA48EE">
        <w:rPr>
          <w:rFonts w:ascii="Garamond" w:hAnsi="Garamond"/>
          <w:sz w:val="24"/>
          <w:szCs w:val="24"/>
        </w:rPr>
        <w:t>issuing the bonds in one or more series</w:t>
      </w:r>
      <w:r w:rsidR="009D045F">
        <w:rPr>
          <w:rFonts w:ascii="Garamond" w:hAnsi="Garamond"/>
          <w:sz w:val="24"/>
          <w:szCs w:val="24"/>
        </w:rPr>
        <w:t xml:space="preserve">. </w:t>
      </w:r>
      <w:r w:rsidR="003D031B" w:rsidRPr="00BA48EE">
        <w:rPr>
          <w:rFonts w:ascii="Garamond" w:hAnsi="Garamond"/>
          <w:sz w:val="24"/>
          <w:szCs w:val="24"/>
        </w:rPr>
        <w:t>The bonds may be issued as fixed</w:t>
      </w:r>
      <w:r w:rsidR="00351A50">
        <w:rPr>
          <w:rFonts w:ascii="Garamond" w:hAnsi="Garamond"/>
          <w:sz w:val="24"/>
          <w:szCs w:val="24"/>
        </w:rPr>
        <w:t>-</w:t>
      </w:r>
      <w:r w:rsidR="003D031B" w:rsidRPr="00BA48EE">
        <w:rPr>
          <w:rFonts w:ascii="Garamond" w:hAnsi="Garamond"/>
          <w:sz w:val="24"/>
          <w:szCs w:val="24"/>
        </w:rPr>
        <w:t>rate or variable</w:t>
      </w:r>
      <w:r w:rsidR="00351A50">
        <w:rPr>
          <w:rFonts w:ascii="Garamond" w:hAnsi="Garamond"/>
          <w:sz w:val="24"/>
          <w:szCs w:val="24"/>
        </w:rPr>
        <w:t>-</w:t>
      </w:r>
      <w:r w:rsidR="003D031B" w:rsidRPr="00BA48EE">
        <w:rPr>
          <w:rFonts w:ascii="Garamond" w:hAnsi="Garamond"/>
          <w:sz w:val="24"/>
          <w:szCs w:val="24"/>
        </w:rPr>
        <w:t>rate debt</w:t>
      </w:r>
      <w:r w:rsidR="009D045F">
        <w:rPr>
          <w:rFonts w:ascii="Garamond" w:hAnsi="Garamond"/>
          <w:sz w:val="24"/>
          <w:szCs w:val="24"/>
        </w:rPr>
        <w:t xml:space="preserve">. </w:t>
      </w:r>
      <w:r w:rsidR="006C1E5D">
        <w:rPr>
          <w:rFonts w:ascii="Garamond" w:hAnsi="Garamond"/>
          <w:sz w:val="24"/>
          <w:szCs w:val="24"/>
        </w:rPr>
        <w:t>T</w:t>
      </w:r>
      <w:r w:rsidR="003D031B" w:rsidRPr="00BA48EE">
        <w:rPr>
          <w:rFonts w:ascii="Garamond" w:hAnsi="Garamond"/>
          <w:sz w:val="24"/>
          <w:szCs w:val="24"/>
        </w:rPr>
        <w:t>he Departme</w:t>
      </w:r>
      <w:r w:rsidR="00CB2094">
        <w:rPr>
          <w:rFonts w:ascii="Garamond" w:hAnsi="Garamond"/>
          <w:sz w:val="24"/>
          <w:szCs w:val="24"/>
        </w:rPr>
        <w:t xml:space="preserve">nt may utilize credit enhancement as it feels </w:t>
      </w:r>
      <w:r w:rsidR="003D031B" w:rsidRPr="00BA48EE">
        <w:rPr>
          <w:rFonts w:ascii="Garamond" w:hAnsi="Garamond"/>
          <w:sz w:val="24"/>
          <w:szCs w:val="24"/>
        </w:rPr>
        <w:t xml:space="preserve">appropriate. </w:t>
      </w:r>
    </w:p>
    <w:p w:rsidR="00A340B7" w:rsidRDefault="003D031B">
      <w:pPr>
        <w:jc w:val="both"/>
        <w:rPr>
          <w:rFonts w:ascii="Garamond" w:hAnsi="Garamond"/>
          <w:sz w:val="24"/>
          <w:szCs w:val="24"/>
        </w:rPr>
      </w:pPr>
      <w:r w:rsidRPr="00BA48EE">
        <w:rPr>
          <w:rFonts w:ascii="Garamond" w:hAnsi="Garamond"/>
          <w:sz w:val="24"/>
          <w:szCs w:val="24"/>
        </w:rPr>
        <w:t>Proceeds from the bonds will be used to finance state highway improvement projects and pay associated cost of issuance</w:t>
      </w:r>
      <w:r w:rsidR="009D045F">
        <w:rPr>
          <w:rFonts w:ascii="Garamond" w:hAnsi="Garamond"/>
          <w:sz w:val="24"/>
          <w:szCs w:val="24"/>
        </w:rPr>
        <w:t xml:space="preserve">. </w:t>
      </w:r>
    </w:p>
    <w:p w:rsidR="00A340B7" w:rsidRDefault="00F13559">
      <w:pPr>
        <w:jc w:val="both"/>
        <w:rPr>
          <w:rFonts w:ascii="Garamond" w:hAnsi="Garamond"/>
          <w:sz w:val="24"/>
          <w:szCs w:val="24"/>
        </w:rPr>
      </w:pPr>
      <w:r>
        <w:rPr>
          <w:rFonts w:ascii="Garamond" w:hAnsi="Garamond"/>
          <w:sz w:val="24"/>
          <w:szCs w:val="24"/>
        </w:rPr>
        <w:t xml:space="preserve">This request represents the anticipated fifth and sixth series of bonds and other public securities pursuant to this </w:t>
      </w:r>
      <w:r w:rsidR="00351A50">
        <w:rPr>
          <w:rFonts w:ascii="Garamond" w:hAnsi="Garamond"/>
          <w:sz w:val="24"/>
          <w:szCs w:val="24"/>
        </w:rPr>
        <w:t xml:space="preserve">legislative </w:t>
      </w:r>
      <w:r>
        <w:rPr>
          <w:rFonts w:ascii="Garamond" w:hAnsi="Garamond"/>
          <w:sz w:val="24"/>
          <w:szCs w:val="24"/>
        </w:rPr>
        <w:t>authorization</w:t>
      </w:r>
      <w:r w:rsidR="009D045F">
        <w:rPr>
          <w:rFonts w:ascii="Garamond" w:hAnsi="Garamond"/>
          <w:sz w:val="24"/>
          <w:szCs w:val="24"/>
        </w:rPr>
        <w:t xml:space="preserve">. </w:t>
      </w:r>
      <w:r w:rsidR="00351A50">
        <w:rPr>
          <w:rFonts w:ascii="Garamond" w:hAnsi="Garamond"/>
          <w:sz w:val="24"/>
          <w:szCs w:val="24"/>
        </w:rPr>
        <w:t>With t</w:t>
      </w:r>
      <w:r w:rsidR="00C828B3">
        <w:rPr>
          <w:rFonts w:ascii="Garamond" w:hAnsi="Garamond"/>
          <w:sz w:val="24"/>
          <w:szCs w:val="24"/>
        </w:rPr>
        <w:t>his</w:t>
      </w:r>
      <w:r>
        <w:rPr>
          <w:rFonts w:ascii="Garamond" w:hAnsi="Garamond"/>
          <w:sz w:val="24"/>
          <w:szCs w:val="24"/>
        </w:rPr>
        <w:t xml:space="preserve"> issuance</w:t>
      </w:r>
      <w:r w:rsidR="00351A50">
        <w:rPr>
          <w:rFonts w:ascii="Garamond" w:hAnsi="Garamond"/>
          <w:sz w:val="24"/>
          <w:szCs w:val="24"/>
        </w:rPr>
        <w:t>,</w:t>
      </w:r>
      <w:r>
        <w:rPr>
          <w:rFonts w:ascii="Garamond" w:hAnsi="Garamond"/>
          <w:sz w:val="24"/>
          <w:szCs w:val="24"/>
        </w:rPr>
        <w:t xml:space="preserve"> </w:t>
      </w:r>
      <w:r w:rsidR="00D46AAB">
        <w:rPr>
          <w:rFonts w:ascii="Garamond" w:hAnsi="Garamond"/>
          <w:sz w:val="24"/>
          <w:szCs w:val="24"/>
        </w:rPr>
        <w:t>$</w:t>
      </w:r>
      <w:r>
        <w:rPr>
          <w:rFonts w:ascii="Garamond" w:hAnsi="Garamond"/>
          <w:sz w:val="24"/>
          <w:szCs w:val="24"/>
        </w:rPr>
        <w:t xml:space="preserve">3.1 </w:t>
      </w:r>
      <w:r w:rsidR="00C828B3">
        <w:rPr>
          <w:rFonts w:ascii="Garamond" w:hAnsi="Garamond"/>
          <w:sz w:val="24"/>
          <w:szCs w:val="24"/>
        </w:rPr>
        <w:t>billion</w:t>
      </w:r>
      <w:r>
        <w:rPr>
          <w:rFonts w:ascii="Garamond" w:hAnsi="Garamond"/>
          <w:sz w:val="24"/>
          <w:szCs w:val="24"/>
        </w:rPr>
        <w:t xml:space="preserve"> of the </w:t>
      </w:r>
      <w:r w:rsidR="00D46AAB">
        <w:rPr>
          <w:rFonts w:ascii="Garamond" w:hAnsi="Garamond"/>
          <w:sz w:val="24"/>
          <w:szCs w:val="24"/>
        </w:rPr>
        <w:t>$</w:t>
      </w:r>
      <w:r>
        <w:rPr>
          <w:rFonts w:ascii="Garamond" w:hAnsi="Garamond"/>
          <w:sz w:val="24"/>
          <w:szCs w:val="24"/>
        </w:rPr>
        <w:t xml:space="preserve">6 billion in total authority </w:t>
      </w:r>
      <w:r w:rsidR="00351A50">
        <w:rPr>
          <w:rFonts w:ascii="Garamond" w:hAnsi="Garamond"/>
          <w:sz w:val="24"/>
          <w:szCs w:val="24"/>
        </w:rPr>
        <w:t xml:space="preserve">has been issued, </w:t>
      </w:r>
      <w:r>
        <w:rPr>
          <w:rFonts w:ascii="Garamond" w:hAnsi="Garamond"/>
          <w:sz w:val="24"/>
          <w:szCs w:val="24"/>
        </w:rPr>
        <w:t xml:space="preserve">leaving a balance of </w:t>
      </w:r>
      <w:r w:rsidR="00D46AAB">
        <w:rPr>
          <w:rFonts w:ascii="Garamond" w:hAnsi="Garamond"/>
          <w:sz w:val="24"/>
          <w:szCs w:val="24"/>
        </w:rPr>
        <w:t>$</w:t>
      </w:r>
      <w:r>
        <w:rPr>
          <w:rFonts w:ascii="Garamond" w:hAnsi="Garamond"/>
          <w:sz w:val="24"/>
          <w:szCs w:val="24"/>
        </w:rPr>
        <w:t>2.90 billion available in remaining authority</w:t>
      </w:r>
      <w:r w:rsidR="009D045F">
        <w:rPr>
          <w:rFonts w:ascii="Garamond" w:hAnsi="Garamond"/>
          <w:sz w:val="24"/>
          <w:szCs w:val="24"/>
        </w:rPr>
        <w:t xml:space="preserve">. </w:t>
      </w:r>
      <w:r>
        <w:rPr>
          <w:rFonts w:ascii="Garamond" w:hAnsi="Garamond"/>
          <w:sz w:val="24"/>
          <w:szCs w:val="24"/>
        </w:rPr>
        <w:t xml:space="preserve">The </w:t>
      </w:r>
      <w:r w:rsidR="00351A50">
        <w:rPr>
          <w:rFonts w:ascii="Garamond" w:hAnsi="Garamond"/>
          <w:sz w:val="24"/>
          <w:szCs w:val="24"/>
        </w:rPr>
        <w:t>C</w:t>
      </w:r>
      <w:r>
        <w:rPr>
          <w:rFonts w:ascii="Garamond" w:hAnsi="Garamond"/>
          <w:sz w:val="24"/>
          <w:szCs w:val="24"/>
        </w:rPr>
        <w:t>ommission is expected to approve a minute order on A</w:t>
      </w:r>
      <w:r w:rsidR="00D46AAB">
        <w:rPr>
          <w:rFonts w:ascii="Garamond" w:hAnsi="Garamond"/>
          <w:sz w:val="24"/>
          <w:szCs w:val="24"/>
        </w:rPr>
        <w:t>ugust 29, 2008 authorizing the D</w:t>
      </w:r>
      <w:r>
        <w:rPr>
          <w:rFonts w:ascii="Garamond" w:hAnsi="Garamond"/>
          <w:sz w:val="24"/>
          <w:szCs w:val="24"/>
        </w:rPr>
        <w:t xml:space="preserve">epartment to file an application </w:t>
      </w:r>
      <w:r w:rsidR="000539CD">
        <w:rPr>
          <w:rFonts w:ascii="Garamond" w:hAnsi="Garamond"/>
          <w:sz w:val="24"/>
          <w:szCs w:val="24"/>
        </w:rPr>
        <w:t>with the BRB for approval to</w:t>
      </w:r>
      <w:r>
        <w:rPr>
          <w:rFonts w:ascii="Garamond" w:hAnsi="Garamond"/>
          <w:sz w:val="24"/>
          <w:szCs w:val="24"/>
        </w:rPr>
        <w:t xml:space="preserve"> issue </w:t>
      </w:r>
      <w:r w:rsidR="000539CD">
        <w:rPr>
          <w:rFonts w:ascii="Garamond" w:hAnsi="Garamond"/>
          <w:sz w:val="24"/>
          <w:szCs w:val="24"/>
        </w:rPr>
        <w:t xml:space="preserve">the </w:t>
      </w:r>
      <w:r>
        <w:rPr>
          <w:rFonts w:ascii="Garamond" w:hAnsi="Garamond"/>
          <w:sz w:val="24"/>
          <w:szCs w:val="24"/>
        </w:rPr>
        <w:t>remaining</w:t>
      </w:r>
      <w:r w:rsidR="000539CD">
        <w:rPr>
          <w:rFonts w:ascii="Garamond" w:hAnsi="Garamond"/>
          <w:sz w:val="24"/>
          <w:szCs w:val="24"/>
        </w:rPr>
        <w:t xml:space="preserve"> $1.5 billion</w:t>
      </w:r>
      <w:r>
        <w:rPr>
          <w:rFonts w:ascii="Garamond" w:hAnsi="Garamond"/>
          <w:sz w:val="24"/>
          <w:szCs w:val="24"/>
        </w:rPr>
        <w:t xml:space="preserve"> </w:t>
      </w:r>
      <w:r w:rsidR="00351A50">
        <w:rPr>
          <w:rFonts w:ascii="Garamond" w:hAnsi="Garamond"/>
          <w:sz w:val="24"/>
          <w:szCs w:val="24"/>
        </w:rPr>
        <w:t xml:space="preserve">in </w:t>
      </w:r>
      <w:r>
        <w:rPr>
          <w:rFonts w:ascii="Garamond" w:hAnsi="Garamond"/>
          <w:sz w:val="24"/>
          <w:szCs w:val="24"/>
        </w:rPr>
        <w:t xml:space="preserve">unissued authority under the </w:t>
      </w:r>
      <w:r w:rsidR="00351A50">
        <w:rPr>
          <w:rFonts w:ascii="Garamond" w:hAnsi="Garamond"/>
          <w:sz w:val="24"/>
          <w:szCs w:val="24"/>
        </w:rPr>
        <w:t>F</w:t>
      </w:r>
      <w:r>
        <w:rPr>
          <w:rFonts w:ascii="Garamond" w:hAnsi="Garamond"/>
          <w:sz w:val="24"/>
          <w:szCs w:val="24"/>
        </w:rPr>
        <w:t>und</w:t>
      </w:r>
      <w:r w:rsidR="009D045F">
        <w:rPr>
          <w:rFonts w:ascii="Garamond" w:hAnsi="Garamond"/>
          <w:sz w:val="24"/>
          <w:szCs w:val="24"/>
        </w:rPr>
        <w:t xml:space="preserve">. </w:t>
      </w:r>
    </w:p>
    <w:p w:rsidR="00A340B7" w:rsidRDefault="00A15CF6">
      <w:pPr>
        <w:jc w:val="both"/>
        <w:rPr>
          <w:rFonts w:ascii="Garamond" w:hAnsi="Garamond"/>
          <w:sz w:val="24"/>
          <w:szCs w:val="24"/>
        </w:rPr>
      </w:pPr>
      <w:r>
        <w:rPr>
          <w:rFonts w:ascii="Garamond" w:hAnsi="Garamond"/>
          <w:sz w:val="24"/>
          <w:szCs w:val="24"/>
        </w:rPr>
        <w:t>James Bass</w:t>
      </w:r>
      <w:r w:rsidR="003950B3">
        <w:rPr>
          <w:rFonts w:ascii="Garamond" w:hAnsi="Garamond"/>
          <w:sz w:val="24"/>
          <w:szCs w:val="24"/>
        </w:rPr>
        <w:t xml:space="preserve"> commented that the C</w:t>
      </w:r>
      <w:r>
        <w:rPr>
          <w:rFonts w:ascii="Garamond" w:hAnsi="Garamond"/>
          <w:sz w:val="24"/>
          <w:szCs w:val="24"/>
        </w:rPr>
        <w:t xml:space="preserve">ommission </w:t>
      </w:r>
      <w:r w:rsidR="003950B3">
        <w:rPr>
          <w:rFonts w:ascii="Garamond" w:hAnsi="Garamond"/>
          <w:sz w:val="24"/>
          <w:szCs w:val="24"/>
        </w:rPr>
        <w:t xml:space="preserve">will review and identify those projects that will be accelerated through </w:t>
      </w:r>
      <w:r w:rsidR="000539CD">
        <w:rPr>
          <w:rFonts w:ascii="Garamond" w:hAnsi="Garamond"/>
          <w:sz w:val="24"/>
          <w:szCs w:val="24"/>
        </w:rPr>
        <w:t xml:space="preserve">the utilization of the proceeds from the $1.5 billion bond </w:t>
      </w:r>
      <w:r w:rsidR="00351A50">
        <w:rPr>
          <w:rFonts w:ascii="Garamond" w:hAnsi="Garamond"/>
          <w:sz w:val="24"/>
          <w:szCs w:val="24"/>
        </w:rPr>
        <w:t>at its</w:t>
      </w:r>
      <w:r>
        <w:rPr>
          <w:rFonts w:ascii="Garamond" w:hAnsi="Garamond"/>
          <w:sz w:val="24"/>
          <w:szCs w:val="24"/>
        </w:rPr>
        <w:t xml:space="preserve"> September 25</w:t>
      </w:r>
      <w:r w:rsidRPr="00A15CF6">
        <w:rPr>
          <w:rFonts w:ascii="Garamond" w:hAnsi="Garamond"/>
          <w:sz w:val="24"/>
          <w:szCs w:val="24"/>
          <w:vertAlign w:val="superscript"/>
        </w:rPr>
        <w:t>th</w:t>
      </w:r>
      <w:r w:rsidR="003950B3">
        <w:rPr>
          <w:rFonts w:ascii="Garamond" w:hAnsi="Garamond"/>
          <w:sz w:val="24"/>
          <w:szCs w:val="24"/>
        </w:rPr>
        <w:t xml:space="preserve"> meeting.</w:t>
      </w:r>
    </w:p>
    <w:p w:rsidR="00A340B7" w:rsidRDefault="00096356" w:rsidP="00A340B7">
      <w:pPr>
        <w:numPr>
          <w:ilvl w:val="0"/>
          <w:numId w:val="3"/>
        </w:numPr>
        <w:tabs>
          <w:tab w:val="clear" w:pos="1080"/>
          <w:tab w:val="num" w:pos="540"/>
        </w:tabs>
        <w:ind w:hanging="1080"/>
        <w:jc w:val="both"/>
        <w:rPr>
          <w:rFonts w:ascii="Garamond" w:hAnsi="Garamond"/>
          <w:b/>
          <w:sz w:val="24"/>
          <w:szCs w:val="24"/>
        </w:rPr>
      </w:pPr>
      <w:r w:rsidRPr="00BA48EE">
        <w:rPr>
          <w:rFonts w:ascii="Garamond" w:hAnsi="Garamond"/>
          <w:b/>
          <w:sz w:val="24"/>
          <w:szCs w:val="24"/>
        </w:rPr>
        <w:t>Public Comment</w:t>
      </w:r>
    </w:p>
    <w:p w:rsidR="00A340B7" w:rsidRDefault="00467B8C">
      <w:pPr>
        <w:jc w:val="both"/>
        <w:rPr>
          <w:rFonts w:ascii="Garamond" w:hAnsi="Garamond"/>
          <w:bCs/>
          <w:sz w:val="24"/>
          <w:szCs w:val="24"/>
        </w:rPr>
      </w:pPr>
      <w:r>
        <w:rPr>
          <w:rFonts w:ascii="Garamond" w:hAnsi="Garamond"/>
          <w:bCs/>
          <w:sz w:val="24"/>
          <w:szCs w:val="24"/>
        </w:rPr>
        <w:t>Roger</w:t>
      </w:r>
      <w:r w:rsidR="0054079A">
        <w:rPr>
          <w:rFonts w:ascii="Garamond" w:hAnsi="Garamond"/>
          <w:bCs/>
          <w:sz w:val="24"/>
          <w:szCs w:val="24"/>
        </w:rPr>
        <w:t xml:space="preserve"> Baker</w:t>
      </w:r>
      <w:r w:rsidR="00114B91">
        <w:rPr>
          <w:rFonts w:ascii="Garamond" w:hAnsi="Garamond"/>
          <w:bCs/>
          <w:sz w:val="24"/>
          <w:szCs w:val="24"/>
        </w:rPr>
        <w:t xml:space="preserve"> </w:t>
      </w:r>
      <w:r w:rsidR="00C828B3">
        <w:rPr>
          <w:rFonts w:ascii="Garamond" w:hAnsi="Garamond"/>
          <w:bCs/>
          <w:sz w:val="24"/>
          <w:szCs w:val="24"/>
        </w:rPr>
        <w:t xml:space="preserve">a resident of Austin, Texas </w:t>
      </w:r>
      <w:r w:rsidR="000539CD">
        <w:rPr>
          <w:rFonts w:ascii="Garamond" w:hAnsi="Garamond"/>
          <w:bCs/>
          <w:sz w:val="24"/>
          <w:szCs w:val="24"/>
        </w:rPr>
        <w:t>handed out</w:t>
      </w:r>
      <w:r w:rsidR="00114B91">
        <w:rPr>
          <w:rFonts w:ascii="Garamond" w:hAnsi="Garamond"/>
          <w:bCs/>
          <w:sz w:val="24"/>
          <w:szCs w:val="24"/>
        </w:rPr>
        <w:t xml:space="preserve"> </w:t>
      </w:r>
      <w:r w:rsidR="000E69A1">
        <w:rPr>
          <w:rFonts w:ascii="Garamond" w:hAnsi="Garamond"/>
          <w:bCs/>
          <w:sz w:val="24"/>
          <w:szCs w:val="24"/>
        </w:rPr>
        <w:t xml:space="preserve">some documentation </w:t>
      </w:r>
      <w:r w:rsidR="00114B91">
        <w:rPr>
          <w:rFonts w:ascii="Garamond" w:hAnsi="Garamond"/>
          <w:bCs/>
          <w:sz w:val="24"/>
          <w:szCs w:val="24"/>
        </w:rPr>
        <w:t>from the Texas Monthly magazine</w:t>
      </w:r>
      <w:r w:rsidR="00F31B31">
        <w:rPr>
          <w:rFonts w:ascii="Garamond" w:hAnsi="Garamond"/>
          <w:bCs/>
          <w:sz w:val="24"/>
          <w:szCs w:val="24"/>
        </w:rPr>
        <w:t xml:space="preserve"> and from the Toll Roads News</w:t>
      </w:r>
      <w:r w:rsidR="009D045F">
        <w:rPr>
          <w:rFonts w:ascii="Garamond" w:hAnsi="Garamond"/>
          <w:bCs/>
          <w:sz w:val="24"/>
          <w:szCs w:val="24"/>
        </w:rPr>
        <w:t xml:space="preserve">. </w:t>
      </w:r>
      <w:r w:rsidR="00351A50">
        <w:rPr>
          <w:rFonts w:ascii="Garamond" w:hAnsi="Garamond"/>
          <w:bCs/>
          <w:sz w:val="24"/>
          <w:szCs w:val="24"/>
        </w:rPr>
        <w:t>He</w:t>
      </w:r>
      <w:r w:rsidR="00114B91">
        <w:rPr>
          <w:rFonts w:ascii="Garamond" w:hAnsi="Garamond"/>
          <w:bCs/>
          <w:sz w:val="24"/>
          <w:szCs w:val="24"/>
        </w:rPr>
        <w:t xml:space="preserve"> read from the notes </w:t>
      </w:r>
      <w:r w:rsidR="008D3359">
        <w:rPr>
          <w:rFonts w:ascii="Garamond" w:hAnsi="Garamond"/>
          <w:bCs/>
          <w:sz w:val="24"/>
          <w:szCs w:val="24"/>
        </w:rPr>
        <w:t xml:space="preserve">written by Paul Burka </w:t>
      </w:r>
      <w:r w:rsidR="00114B91">
        <w:rPr>
          <w:rFonts w:ascii="Garamond" w:hAnsi="Garamond"/>
          <w:bCs/>
          <w:sz w:val="24"/>
          <w:szCs w:val="24"/>
        </w:rPr>
        <w:t xml:space="preserve">saying that investing </w:t>
      </w:r>
      <w:r w:rsidR="000539CD">
        <w:rPr>
          <w:rFonts w:ascii="Garamond" w:hAnsi="Garamond"/>
          <w:bCs/>
          <w:sz w:val="24"/>
          <w:szCs w:val="24"/>
        </w:rPr>
        <w:t>s</w:t>
      </w:r>
      <w:r w:rsidR="006C1235">
        <w:rPr>
          <w:rFonts w:ascii="Garamond" w:hAnsi="Garamond"/>
          <w:bCs/>
          <w:sz w:val="24"/>
          <w:szCs w:val="24"/>
        </w:rPr>
        <w:t xml:space="preserve">tate </w:t>
      </w:r>
      <w:r w:rsidR="00114B91">
        <w:rPr>
          <w:rFonts w:ascii="Garamond" w:hAnsi="Garamond"/>
          <w:bCs/>
          <w:sz w:val="24"/>
          <w:szCs w:val="24"/>
        </w:rPr>
        <w:t>pension funds in toll roads was an irresponsible and immoral idea</w:t>
      </w:r>
      <w:r w:rsidR="009D045F">
        <w:rPr>
          <w:rFonts w:ascii="Garamond" w:hAnsi="Garamond"/>
          <w:bCs/>
          <w:sz w:val="24"/>
          <w:szCs w:val="24"/>
        </w:rPr>
        <w:t xml:space="preserve">. </w:t>
      </w:r>
      <w:r w:rsidR="000539CD">
        <w:rPr>
          <w:rFonts w:ascii="Garamond" w:hAnsi="Garamond"/>
          <w:bCs/>
          <w:sz w:val="24"/>
          <w:szCs w:val="24"/>
        </w:rPr>
        <w:t>He pointed out that this information was relevant and worth reading about</w:t>
      </w:r>
      <w:r w:rsidR="00F31B31">
        <w:rPr>
          <w:rFonts w:ascii="Garamond" w:hAnsi="Garamond"/>
          <w:bCs/>
          <w:sz w:val="24"/>
          <w:szCs w:val="24"/>
        </w:rPr>
        <w:t xml:space="preserve"> since TxDot was being discussed during this meeting.</w:t>
      </w:r>
    </w:p>
    <w:p w:rsidR="00A340B7" w:rsidRDefault="007C3744">
      <w:pPr>
        <w:jc w:val="both"/>
        <w:rPr>
          <w:rFonts w:ascii="Garamond" w:hAnsi="Garamond"/>
          <w:bCs/>
          <w:sz w:val="24"/>
          <w:szCs w:val="24"/>
        </w:rPr>
      </w:pPr>
      <w:r>
        <w:rPr>
          <w:rFonts w:ascii="Garamond" w:hAnsi="Garamond"/>
          <w:bCs/>
          <w:sz w:val="24"/>
          <w:szCs w:val="24"/>
        </w:rPr>
        <w:t>Frank Battle, a</w:t>
      </w:r>
      <w:r w:rsidR="00F31B31">
        <w:rPr>
          <w:rFonts w:ascii="Garamond" w:hAnsi="Garamond"/>
          <w:bCs/>
          <w:sz w:val="24"/>
          <w:szCs w:val="24"/>
        </w:rPr>
        <w:t>lternate for the O</w:t>
      </w:r>
      <w:r w:rsidR="000539CD">
        <w:rPr>
          <w:rFonts w:ascii="Garamond" w:hAnsi="Garamond"/>
          <w:bCs/>
          <w:sz w:val="24"/>
          <w:szCs w:val="24"/>
        </w:rPr>
        <w:t>ffice of the Lt. Governor stated</w:t>
      </w:r>
      <w:r w:rsidR="00F31B31">
        <w:rPr>
          <w:rFonts w:ascii="Garamond" w:hAnsi="Garamond"/>
          <w:bCs/>
          <w:sz w:val="24"/>
          <w:szCs w:val="24"/>
        </w:rPr>
        <w:t xml:space="preserve"> that s</w:t>
      </w:r>
      <w:r w:rsidR="000539CD">
        <w:rPr>
          <w:rFonts w:ascii="Garamond" w:hAnsi="Garamond"/>
          <w:bCs/>
          <w:sz w:val="24"/>
          <w:szCs w:val="24"/>
        </w:rPr>
        <w:t>ince this information was</w:t>
      </w:r>
      <w:r w:rsidR="00681739">
        <w:rPr>
          <w:rFonts w:ascii="Garamond" w:hAnsi="Garamond"/>
          <w:bCs/>
          <w:sz w:val="24"/>
          <w:szCs w:val="24"/>
        </w:rPr>
        <w:t xml:space="preserve"> re</w:t>
      </w:r>
      <w:r w:rsidR="00351A50">
        <w:rPr>
          <w:rFonts w:ascii="Garamond" w:hAnsi="Garamond"/>
          <w:bCs/>
          <w:sz w:val="24"/>
          <w:szCs w:val="24"/>
        </w:rPr>
        <w:t xml:space="preserve">levant to the </w:t>
      </w:r>
      <w:r w:rsidR="00681739">
        <w:rPr>
          <w:rFonts w:ascii="Garamond" w:hAnsi="Garamond"/>
          <w:bCs/>
          <w:sz w:val="24"/>
          <w:szCs w:val="24"/>
        </w:rPr>
        <w:t xml:space="preserve">state pension funds, it </w:t>
      </w:r>
      <w:r w:rsidR="000539CD">
        <w:rPr>
          <w:rFonts w:ascii="Garamond" w:hAnsi="Garamond"/>
          <w:bCs/>
          <w:sz w:val="24"/>
          <w:szCs w:val="24"/>
        </w:rPr>
        <w:t xml:space="preserve">should </w:t>
      </w:r>
      <w:r w:rsidR="00681739">
        <w:rPr>
          <w:rFonts w:ascii="Garamond" w:hAnsi="Garamond"/>
          <w:bCs/>
          <w:sz w:val="24"/>
          <w:szCs w:val="24"/>
        </w:rPr>
        <w:t xml:space="preserve">be provide </w:t>
      </w:r>
      <w:r w:rsidR="00F31B31">
        <w:rPr>
          <w:rFonts w:ascii="Garamond" w:hAnsi="Garamond"/>
          <w:bCs/>
          <w:sz w:val="24"/>
          <w:szCs w:val="24"/>
        </w:rPr>
        <w:t>to</w:t>
      </w:r>
      <w:r w:rsidR="000539CD">
        <w:rPr>
          <w:rFonts w:ascii="Garamond" w:hAnsi="Garamond"/>
          <w:bCs/>
          <w:sz w:val="24"/>
          <w:szCs w:val="24"/>
        </w:rPr>
        <w:t xml:space="preserve"> the</w:t>
      </w:r>
      <w:r w:rsidR="00F31B31">
        <w:rPr>
          <w:rFonts w:ascii="Garamond" w:hAnsi="Garamond"/>
          <w:bCs/>
          <w:sz w:val="24"/>
          <w:szCs w:val="24"/>
        </w:rPr>
        <w:t xml:space="preserve"> ERS and TRS offices</w:t>
      </w:r>
      <w:r w:rsidR="009D045F">
        <w:rPr>
          <w:rFonts w:ascii="Garamond" w:hAnsi="Garamond"/>
          <w:bCs/>
          <w:sz w:val="24"/>
          <w:szCs w:val="24"/>
        </w:rPr>
        <w:t xml:space="preserve">. </w:t>
      </w:r>
    </w:p>
    <w:p w:rsidR="00A340B7" w:rsidRDefault="005773D0">
      <w:pPr>
        <w:ind w:left="540" w:hanging="540"/>
        <w:jc w:val="both"/>
        <w:rPr>
          <w:rFonts w:ascii="Garamond" w:hAnsi="Garamond"/>
          <w:b/>
          <w:sz w:val="24"/>
          <w:szCs w:val="24"/>
        </w:rPr>
      </w:pPr>
      <w:r w:rsidRPr="00BA48EE">
        <w:rPr>
          <w:rFonts w:ascii="Garamond" w:hAnsi="Garamond"/>
          <w:b/>
          <w:sz w:val="24"/>
          <w:szCs w:val="24"/>
        </w:rPr>
        <w:t>IX</w:t>
      </w:r>
      <w:r w:rsidR="006472B4" w:rsidRPr="00BA48EE">
        <w:rPr>
          <w:rFonts w:ascii="Garamond" w:hAnsi="Garamond"/>
          <w:b/>
          <w:sz w:val="24"/>
          <w:szCs w:val="24"/>
        </w:rPr>
        <w:t>.</w:t>
      </w:r>
      <w:r w:rsidR="006472B4" w:rsidRPr="00BA48EE">
        <w:rPr>
          <w:rFonts w:ascii="Garamond" w:hAnsi="Garamond"/>
          <w:b/>
          <w:sz w:val="24"/>
          <w:szCs w:val="24"/>
        </w:rPr>
        <w:tab/>
        <w:t>Adjourned</w:t>
      </w:r>
    </w:p>
    <w:p w:rsidR="00A340B7" w:rsidRDefault="006472B4">
      <w:pPr>
        <w:ind w:left="540" w:hanging="540"/>
        <w:jc w:val="both"/>
        <w:rPr>
          <w:rFonts w:ascii="Garamond" w:hAnsi="Garamond"/>
          <w:sz w:val="24"/>
          <w:szCs w:val="24"/>
        </w:rPr>
      </w:pPr>
      <w:r w:rsidRPr="00BA48EE">
        <w:rPr>
          <w:rFonts w:ascii="Garamond" w:hAnsi="Garamond"/>
          <w:sz w:val="24"/>
          <w:szCs w:val="24"/>
        </w:rPr>
        <w:t>There being no further business th</w:t>
      </w:r>
      <w:r w:rsidR="005773D0" w:rsidRPr="00BA48EE">
        <w:rPr>
          <w:rFonts w:ascii="Garamond" w:hAnsi="Garamond"/>
          <w:sz w:val="24"/>
          <w:szCs w:val="24"/>
        </w:rPr>
        <w:t>e meeting was adjourned at 11:04</w:t>
      </w:r>
      <w:r w:rsidRPr="00BA48EE">
        <w:rPr>
          <w:rFonts w:ascii="Garamond" w:hAnsi="Garamond"/>
          <w:sz w:val="24"/>
          <w:szCs w:val="24"/>
        </w:rPr>
        <w:t xml:space="preserve"> a.m.</w:t>
      </w:r>
    </w:p>
    <w:sectPr w:rsidR="00A340B7" w:rsidSect="006C04D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A50" w:rsidRDefault="00351A50">
      <w:r>
        <w:separator/>
      </w:r>
    </w:p>
  </w:endnote>
  <w:endnote w:type="continuationSeparator" w:id="0">
    <w:p w:rsidR="00351A50" w:rsidRDefault="00351A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A36" w:rsidRDefault="006D2A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A36" w:rsidRDefault="006D2A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A36" w:rsidRDefault="006D2A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A50" w:rsidRDefault="00351A50">
      <w:r>
        <w:separator/>
      </w:r>
    </w:p>
  </w:footnote>
  <w:footnote w:type="continuationSeparator" w:id="0">
    <w:p w:rsidR="00351A50" w:rsidRDefault="00351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50" w:rsidRDefault="00536F28" w:rsidP="006B0C18">
    <w:pPr>
      <w:pStyle w:val="Header"/>
      <w:framePr w:wrap="around" w:vAnchor="text" w:hAnchor="margin" w:xAlign="right" w:y="1"/>
      <w:rPr>
        <w:rStyle w:val="PageNumber"/>
      </w:rPr>
    </w:pPr>
    <w:r>
      <w:rPr>
        <w:rStyle w:val="PageNumber"/>
      </w:rPr>
      <w:fldChar w:fldCharType="begin"/>
    </w:r>
    <w:r w:rsidR="00351A50">
      <w:rPr>
        <w:rStyle w:val="PageNumber"/>
      </w:rPr>
      <w:instrText xml:space="preserve">PAGE  </w:instrText>
    </w:r>
    <w:r>
      <w:rPr>
        <w:rStyle w:val="PageNumber"/>
      </w:rPr>
      <w:fldChar w:fldCharType="end"/>
    </w:r>
  </w:p>
  <w:p w:rsidR="00351A50" w:rsidRDefault="00351A50" w:rsidP="006B0C1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50" w:rsidRDefault="00536F28" w:rsidP="006B0C18">
    <w:pPr>
      <w:pStyle w:val="Header"/>
      <w:framePr w:wrap="around" w:vAnchor="text" w:hAnchor="margin" w:xAlign="right" w:y="1"/>
      <w:rPr>
        <w:rStyle w:val="PageNumber"/>
      </w:rPr>
    </w:pPr>
    <w:r>
      <w:rPr>
        <w:rStyle w:val="PageNumber"/>
      </w:rPr>
      <w:fldChar w:fldCharType="begin"/>
    </w:r>
    <w:r w:rsidR="00351A50">
      <w:rPr>
        <w:rStyle w:val="PageNumber"/>
      </w:rPr>
      <w:instrText xml:space="preserve">PAGE  </w:instrText>
    </w:r>
    <w:r>
      <w:rPr>
        <w:rStyle w:val="PageNumber"/>
      </w:rPr>
      <w:fldChar w:fldCharType="separate"/>
    </w:r>
    <w:r w:rsidR="006D2A36">
      <w:rPr>
        <w:rStyle w:val="PageNumber"/>
        <w:noProof/>
      </w:rPr>
      <w:t>3</w:t>
    </w:r>
    <w:r>
      <w:rPr>
        <w:rStyle w:val="PageNumber"/>
      </w:rPr>
      <w:fldChar w:fldCharType="end"/>
    </w:r>
  </w:p>
  <w:p w:rsidR="00351A50" w:rsidRPr="00747269" w:rsidRDefault="00351A50" w:rsidP="00747269">
    <w:pPr>
      <w:pStyle w:val="Header"/>
      <w:spacing w:after="0"/>
      <w:ind w:right="360"/>
      <w:rPr>
        <w:rFonts w:ascii="Garamond" w:hAnsi="Garamond"/>
        <w:sz w:val="24"/>
        <w:szCs w:val="24"/>
      </w:rPr>
    </w:pPr>
    <w:r w:rsidRPr="00747269">
      <w:rPr>
        <w:rFonts w:ascii="Garamond" w:hAnsi="Garamond"/>
        <w:sz w:val="24"/>
        <w:szCs w:val="24"/>
      </w:rPr>
      <w:t>Minutes</w:t>
    </w:r>
  </w:p>
  <w:p w:rsidR="00351A50" w:rsidRPr="00747269" w:rsidRDefault="00351A50" w:rsidP="006C04D8">
    <w:pPr>
      <w:pStyle w:val="Header"/>
      <w:ind w:right="360"/>
      <w:rPr>
        <w:rFonts w:ascii="Garamond" w:hAnsi="Garamond"/>
        <w:sz w:val="24"/>
        <w:szCs w:val="24"/>
      </w:rPr>
    </w:pPr>
    <w:r w:rsidRPr="00747269">
      <w:rPr>
        <w:rFonts w:ascii="Garamond" w:hAnsi="Garamond"/>
        <w:sz w:val="24"/>
        <w:szCs w:val="24"/>
      </w:rPr>
      <w:t>Planning Session 8/29/2008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50" w:rsidRDefault="00351A50" w:rsidP="006B0C1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675AA"/>
    <w:multiLevelType w:val="hybridMultilevel"/>
    <w:tmpl w:val="86F4C1CC"/>
    <w:lvl w:ilvl="0" w:tplc="31E6D52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3A1792"/>
    <w:multiLevelType w:val="hybridMultilevel"/>
    <w:tmpl w:val="209A1ADE"/>
    <w:lvl w:ilvl="0" w:tplc="5C2450EE">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C50F46"/>
    <w:multiLevelType w:val="hybridMultilevel"/>
    <w:tmpl w:val="40D22838"/>
    <w:lvl w:ilvl="0" w:tplc="E1007EDC">
      <w:start w:val="1"/>
      <w:numFmt w:val="upperRoman"/>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removePersonalInformation/>
  <w:removeDateAndTime/>
  <w:stylePaneFormatFilter w:val="3F01"/>
  <w:trackRevisions/>
  <w:doNotTrackMoves/>
  <w:defaultTabStop w:val="720"/>
  <w:drawingGridHorizontalSpacing w:val="110"/>
  <w:displayHorizontalDrawingGridEvery w:val="2"/>
  <w:noPunctuationKerning/>
  <w:characterSpacingControl w:val="doNotCompress"/>
  <w:hdrShapeDefaults>
    <o:shapedefaults v:ext="edit" spidmax="2355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722E"/>
    <w:rsid w:val="00002309"/>
    <w:rsid w:val="0001186F"/>
    <w:rsid w:val="000134C8"/>
    <w:rsid w:val="00024107"/>
    <w:rsid w:val="0002416B"/>
    <w:rsid w:val="00035522"/>
    <w:rsid w:val="000539CD"/>
    <w:rsid w:val="000544F4"/>
    <w:rsid w:val="000562C4"/>
    <w:rsid w:val="00057D0E"/>
    <w:rsid w:val="00075B8D"/>
    <w:rsid w:val="00096356"/>
    <w:rsid w:val="000A1DE4"/>
    <w:rsid w:val="000A6143"/>
    <w:rsid w:val="000C303D"/>
    <w:rsid w:val="000D5BC1"/>
    <w:rsid w:val="000E556D"/>
    <w:rsid w:val="000E69A1"/>
    <w:rsid w:val="000F6FED"/>
    <w:rsid w:val="00105905"/>
    <w:rsid w:val="00111EA4"/>
    <w:rsid w:val="001122D7"/>
    <w:rsid w:val="00114B91"/>
    <w:rsid w:val="001507DE"/>
    <w:rsid w:val="00150BE4"/>
    <w:rsid w:val="001525C2"/>
    <w:rsid w:val="00181287"/>
    <w:rsid w:val="00191B7C"/>
    <w:rsid w:val="00194F9B"/>
    <w:rsid w:val="001C4C39"/>
    <w:rsid w:val="001D701A"/>
    <w:rsid w:val="001E177F"/>
    <w:rsid w:val="001E23CE"/>
    <w:rsid w:val="001E7241"/>
    <w:rsid w:val="001F0707"/>
    <w:rsid w:val="001F1062"/>
    <w:rsid w:val="001F11A9"/>
    <w:rsid w:val="00223717"/>
    <w:rsid w:val="00240779"/>
    <w:rsid w:val="00252CB0"/>
    <w:rsid w:val="0025518D"/>
    <w:rsid w:val="002A4113"/>
    <w:rsid w:val="002D499C"/>
    <w:rsid w:val="00317F52"/>
    <w:rsid w:val="003412B2"/>
    <w:rsid w:val="00342762"/>
    <w:rsid w:val="00351A50"/>
    <w:rsid w:val="003668CD"/>
    <w:rsid w:val="00375EEE"/>
    <w:rsid w:val="00384D1D"/>
    <w:rsid w:val="00385E8F"/>
    <w:rsid w:val="00393DFB"/>
    <w:rsid w:val="003950B3"/>
    <w:rsid w:val="003B523F"/>
    <w:rsid w:val="003D031B"/>
    <w:rsid w:val="003D3CDA"/>
    <w:rsid w:val="003D420A"/>
    <w:rsid w:val="003D5D72"/>
    <w:rsid w:val="00400ADF"/>
    <w:rsid w:val="0040440F"/>
    <w:rsid w:val="0042345B"/>
    <w:rsid w:val="00454986"/>
    <w:rsid w:val="00460E57"/>
    <w:rsid w:val="0046632D"/>
    <w:rsid w:val="00467B8C"/>
    <w:rsid w:val="004761E7"/>
    <w:rsid w:val="004922F9"/>
    <w:rsid w:val="00492902"/>
    <w:rsid w:val="004B78C1"/>
    <w:rsid w:val="004E0310"/>
    <w:rsid w:val="004E0C8F"/>
    <w:rsid w:val="004F5C1D"/>
    <w:rsid w:val="00501E05"/>
    <w:rsid w:val="005107E1"/>
    <w:rsid w:val="00523A69"/>
    <w:rsid w:val="00536F28"/>
    <w:rsid w:val="0054079A"/>
    <w:rsid w:val="0054616C"/>
    <w:rsid w:val="00550BD1"/>
    <w:rsid w:val="005740FD"/>
    <w:rsid w:val="005773D0"/>
    <w:rsid w:val="0059032A"/>
    <w:rsid w:val="005A72D0"/>
    <w:rsid w:val="005D4AEA"/>
    <w:rsid w:val="005E4013"/>
    <w:rsid w:val="00600E63"/>
    <w:rsid w:val="00604C34"/>
    <w:rsid w:val="00611695"/>
    <w:rsid w:val="00613358"/>
    <w:rsid w:val="00620424"/>
    <w:rsid w:val="00622711"/>
    <w:rsid w:val="00622777"/>
    <w:rsid w:val="0063618F"/>
    <w:rsid w:val="006365B5"/>
    <w:rsid w:val="006472B4"/>
    <w:rsid w:val="00656689"/>
    <w:rsid w:val="00681739"/>
    <w:rsid w:val="00682F33"/>
    <w:rsid w:val="00692C3B"/>
    <w:rsid w:val="00695591"/>
    <w:rsid w:val="006A5EA4"/>
    <w:rsid w:val="006B0C18"/>
    <w:rsid w:val="006C04D8"/>
    <w:rsid w:val="006C1235"/>
    <w:rsid w:val="006C1E5D"/>
    <w:rsid w:val="006D2A36"/>
    <w:rsid w:val="006F2405"/>
    <w:rsid w:val="00700964"/>
    <w:rsid w:val="00710933"/>
    <w:rsid w:val="00747269"/>
    <w:rsid w:val="0077679E"/>
    <w:rsid w:val="00797E7A"/>
    <w:rsid w:val="007B6F8C"/>
    <w:rsid w:val="007C34DA"/>
    <w:rsid w:val="007C3744"/>
    <w:rsid w:val="007D4C67"/>
    <w:rsid w:val="007D714B"/>
    <w:rsid w:val="00807758"/>
    <w:rsid w:val="00807EE7"/>
    <w:rsid w:val="00813B90"/>
    <w:rsid w:val="00830E73"/>
    <w:rsid w:val="00891663"/>
    <w:rsid w:val="008B63BE"/>
    <w:rsid w:val="008B7346"/>
    <w:rsid w:val="008C7068"/>
    <w:rsid w:val="008D3359"/>
    <w:rsid w:val="008D64FB"/>
    <w:rsid w:val="00902F0C"/>
    <w:rsid w:val="00911351"/>
    <w:rsid w:val="009131ED"/>
    <w:rsid w:val="00922160"/>
    <w:rsid w:val="00950E59"/>
    <w:rsid w:val="00966069"/>
    <w:rsid w:val="009769D8"/>
    <w:rsid w:val="009936D7"/>
    <w:rsid w:val="009C5EE9"/>
    <w:rsid w:val="009D045F"/>
    <w:rsid w:val="009D0B1B"/>
    <w:rsid w:val="009F69A9"/>
    <w:rsid w:val="00A038A0"/>
    <w:rsid w:val="00A15CF6"/>
    <w:rsid w:val="00A340B7"/>
    <w:rsid w:val="00A37F6A"/>
    <w:rsid w:val="00A43ABA"/>
    <w:rsid w:val="00A44E29"/>
    <w:rsid w:val="00A763CA"/>
    <w:rsid w:val="00AA6B09"/>
    <w:rsid w:val="00AB03A8"/>
    <w:rsid w:val="00AB1039"/>
    <w:rsid w:val="00AB3768"/>
    <w:rsid w:val="00AC720C"/>
    <w:rsid w:val="00AD6DCA"/>
    <w:rsid w:val="00B12E6B"/>
    <w:rsid w:val="00B248B7"/>
    <w:rsid w:val="00B55362"/>
    <w:rsid w:val="00B5722E"/>
    <w:rsid w:val="00B76BCA"/>
    <w:rsid w:val="00B855FF"/>
    <w:rsid w:val="00B85D80"/>
    <w:rsid w:val="00BA48EE"/>
    <w:rsid w:val="00BA5F8E"/>
    <w:rsid w:val="00BE010F"/>
    <w:rsid w:val="00C46724"/>
    <w:rsid w:val="00C828B3"/>
    <w:rsid w:val="00CB2094"/>
    <w:rsid w:val="00CB3D44"/>
    <w:rsid w:val="00CB5E7B"/>
    <w:rsid w:val="00CB66CA"/>
    <w:rsid w:val="00CF231E"/>
    <w:rsid w:val="00CF7046"/>
    <w:rsid w:val="00D118AD"/>
    <w:rsid w:val="00D154B1"/>
    <w:rsid w:val="00D24646"/>
    <w:rsid w:val="00D304FA"/>
    <w:rsid w:val="00D30716"/>
    <w:rsid w:val="00D37FAC"/>
    <w:rsid w:val="00D42C67"/>
    <w:rsid w:val="00D46AAB"/>
    <w:rsid w:val="00D51B76"/>
    <w:rsid w:val="00D65364"/>
    <w:rsid w:val="00D76005"/>
    <w:rsid w:val="00D84510"/>
    <w:rsid w:val="00D901CD"/>
    <w:rsid w:val="00D94A48"/>
    <w:rsid w:val="00DD3A2A"/>
    <w:rsid w:val="00DE2779"/>
    <w:rsid w:val="00DE5481"/>
    <w:rsid w:val="00E21F48"/>
    <w:rsid w:val="00E6646B"/>
    <w:rsid w:val="00E6737E"/>
    <w:rsid w:val="00E82A32"/>
    <w:rsid w:val="00E92195"/>
    <w:rsid w:val="00EC011E"/>
    <w:rsid w:val="00ED0A6A"/>
    <w:rsid w:val="00EE070E"/>
    <w:rsid w:val="00EF061B"/>
    <w:rsid w:val="00F13559"/>
    <w:rsid w:val="00F232A4"/>
    <w:rsid w:val="00F31B31"/>
    <w:rsid w:val="00F3227E"/>
    <w:rsid w:val="00F423F2"/>
    <w:rsid w:val="00F4617A"/>
    <w:rsid w:val="00F56E5F"/>
    <w:rsid w:val="00F6225C"/>
    <w:rsid w:val="00F76708"/>
    <w:rsid w:val="00F876EC"/>
    <w:rsid w:val="00FB1FB8"/>
    <w:rsid w:val="00FC2351"/>
    <w:rsid w:val="00FE46DD"/>
    <w:rsid w:val="00FE69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1B"/>
    <w:pPr>
      <w:spacing w:after="200" w:line="276" w:lineRule="auto"/>
    </w:pPr>
    <w:rPr>
      <w:sz w:val="22"/>
      <w:szCs w:val="22"/>
      <w:lang w:bidi="en-US"/>
    </w:rPr>
  </w:style>
  <w:style w:type="paragraph" w:styleId="Heading1">
    <w:name w:val="heading 1"/>
    <w:basedOn w:val="Normal"/>
    <w:next w:val="Normal"/>
    <w:link w:val="Heading1Char"/>
    <w:uiPriority w:val="9"/>
    <w:qFormat/>
    <w:rsid w:val="003D031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3D031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3D031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3D031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D031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D031B"/>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3D031B"/>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3D031B"/>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3D031B"/>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CharChar">
    <w:name w:val="Agenda Char Char"/>
    <w:basedOn w:val="Normal"/>
    <w:link w:val="AgendaCharCharChar"/>
    <w:rsid w:val="00613358"/>
    <w:pPr>
      <w:tabs>
        <w:tab w:val="left" w:pos="720"/>
        <w:tab w:val="left" w:pos="1260"/>
        <w:tab w:val="left" w:pos="1620"/>
        <w:tab w:val="left" w:pos="2160"/>
        <w:tab w:val="left" w:pos="5040"/>
        <w:tab w:val="left" w:pos="5760"/>
        <w:tab w:val="left" w:pos="6480"/>
        <w:tab w:val="left" w:pos="7200"/>
      </w:tabs>
    </w:pPr>
  </w:style>
  <w:style w:type="character" w:customStyle="1" w:styleId="AgendaCharCharChar">
    <w:name w:val="Agenda Char Char Char"/>
    <w:basedOn w:val="DefaultParagraphFont"/>
    <w:link w:val="AgendaCharChar"/>
    <w:rsid w:val="00613358"/>
    <w:rPr>
      <w:rFonts w:ascii="Times" w:hAnsi="New York" w:cs="Times"/>
      <w:sz w:val="24"/>
      <w:szCs w:val="24"/>
      <w:lang w:val="en-US" w:eastAsia="en-US" w:bidi="ar-SA"/>
    </w:rPr>
  </w:style>
  <w:style w:type="paragraph" w:customStyle="1" w:styleId="Ir">
    <w:name w:val="Ir"/>
    <w:basedOn w:val="Normal"/>
    <w:rsid w:val="00613358"/>
    <w:pPr>
      <w:jc w:val="both"/>
    </w:pPr>
    <w:rPr>
      <w:rFonts w:ascii="Garamond" w:hAnsi="Garamond"/>
    </w:rPr>
  </w:style>
  <w:style w:type="paragraph" w:styleId="BalloonText">
    <w:name w:val="Balloon Text"/>
    <w:basedOn w:val="Normal"/>
    <w:semiHidden/>
    <w:rsid w:val="00F423F2"/>
    <w:rPr>
      <w:rFonts w:ascii="Tahoma" w:hAnsi="Tahoma" w:cs="Tahoma"/>
      <w:sz w:val="16"/>
      <w:szCs w:val="16"/>
    </w:rPr>
  </w:style>
  <w:style w:type="paragraph" w:styleId="Header">
    <w:name w:val="header"/>
    <w:basedOn w:val="Normal"/>
    <w:link w:val="HeaderChar"/>
    <w:uiPriority w:val="99"/>
    <w:rsid w:val="006B0C18"/>
    <w:pPr>
      <w:tabs>
        <w:tab w:val="center" w:pos="4320"/>
        <w:tab w:val="right" w:pos="8640"/>
      </w:tabs>
    </w:pPr>
  </w:style>
  <w:style w:type="paragraph" w:styleId="Footer">
    <w:name w:val="footer"/>
    <w:basedOn w:val="Normal"/>
    <w:rsid w:val="006B0C18"/>
    <w:pPr>
      <w:tabs>
        <w:tab w:val="center" w:pos="4320"/>
        <w:tab w:val="right" w:pos="8640"/>
      </w:tabs>
    </w:pPr>
  </w:style>
  <w:style w:type="character" w:styleId="PageNumber">
    <w:name w:val="page number"/>
    <w:basedOn w:val="DefaultParagraphFont"/>
    <w:rsid w:val="006B0C18"/>
  </w:style>
  <w:style w:type="character" w:customStyle="1" w:styleId="Heading1Char">
    <w:name w:val="Heading 1 Char"/>
    <w:basedOn w:val="DefaultParagraphFont"/>
    <w:link w:val="Heading1"/>
    <w:uiPriority w:val="9"/>
    <w:rsid w:val="003D031B"/>
    <w:rPr>
      <w:smallCaps/>
      <w:spacing w:val="5"/>
      <w:sz w:val="36"/>
      <w:szCs w:val="36"/>
    </w:rPr>
  </w:style>
  <w:style w:type="character" w:customStyle="1" w:styleId="Heading2Char">
    <w:name w:val="Heading 2 Char"/>
    <w:basedOn w:val="DefaultParagraphFont"/>
    <w:link w:val="Heading2"/>
    <w:uiPriority w:val="9"/>
    <w:semiHidden/>
    <w:rsid w:val="003D031B"/>
    <w:rPr>
      <w:smallCaps/>
      <w:sz w:val="28"/>
      <w:szCs w:val="28"/>
    </w:rPr>
  </w:style>
  <w:style w:type="character" w:customStyle="1" w:styleId="Heading3Char">
    <w:name w:val="Heading 3 Char"/>
    <w:basedOn w:val="DefaultParagraphFont"/>
    <w:link w:val="Heading3"/>
    <w:uiPriority w:val="9"/>
    <w:semiHidden/>
    <w:rsid w:val="003D031B"/>
    <w:rPr>
      <w:i/>
      <w:iCs/>
      <w:smallCaps/>
      <w:spacing w:val="5"/>
      <w:sz w:val="26"/>
      <w:szCs w:val="26"/>
    </w:rPr>
  </w:style>
  <w:style w:type="character" w:customStyle="1" w:styleId="Heading4Char">
    <w:name w:val="Heading 4 Char"/>
    <w:basedOn w:val="DefaultParagraphFont"/>
    <w:link w:val="Heading4"/>
    <w:uiPriority w:val="9"/>
    <w:semiHidden/>
    <w:rsid w:val="003D031B"/>
    <w:rPr>
      <w:b/>
      <w:bCs/>
      <w:spacing w:val="5"/>
      <w:sz w:val="24"/>
      <w:szCs w:val="24"/>
    </w:rPr>
  </w:style>
  <w:style w:type="character" w:customStyle="1" w:styleId="Heading5Char">
    <w:name w:val="Heading 5 Char"/>
    <w:basedOn w:val="DefaultParagraphFont"/>
    <w:link w:val="Heading5"/>
    <w:uiPriority w:val="9"/>
    <w:semiHidden/>
    <w:rsid w:val="003D031B"/>
    <w:rPr>
      <w:i/>
      <w:iCs/>
      <w:sz w:val="24"/>
      <w:szCs w:val="24"/>
    </w:rPr>
  </w:style>
  <w:style w:type="character" w:customStyle="1" w:styleId="Heading6Char">
    <w:name w:val="Heading 6 Char"/>
    <w:basedOn w:val="DefaultParagraphFont"/>
    <w:link w:val="Heading6"/>
    <w:uiPriority w:val="9"/>
    <w:semiHidden/>
    <w:rsid w:val="003D031B"/>
    <w:rPr>
      <w:b/>
      <w:bCs/>
      <w:color w:val="595959"/>
      <w:spacing w:val="5"/>
      <w:shd w:val="clear" w:color="auto" w:fill="FFFFFF"/>
    </w:rPr>
  </w:style>
  <w:style w:type="character" w:customStyle="1" w:styleId="Heading7Char">
    <w:name w:val="Heading 7 Char"/>
    <w:basedOn w:val="DefaultParagraphFont"/>
    <w:link w:val="Heading7"/>
    <w:uiPriority w:val="9"/>
    <w:semiHidden/>
    <w:rsid w:val="003D031B"/>
    <w:rPr>
      <w:b/>
      <w:bCs/>
      <w:i/>
      <w:iCs/>
      <w:color w:val="5A5A5A"/>
      <w:sz w:val="20"/>
      <w:szCs w:val="20"/>
    </w:rPr>
  </w:style>
  <w:style w:type="character" w:customStyle="1" w:styleId="Heading8Char">
    <w:name w:val="Heading 8 Char"/>
    <w:basedOn w:val="DefaultParagraphFont"/>
    <w:link w:val="Heading8"/>
    <w:uiPriority w:val="9"/>
    <w:semiHidden/>
    <w:rsid w:val="003D031B"/>
    <w:rPr>
      <w:b/>
      <w:bCs/>
      <w:color w:val="7F7F7F"/>
      <w:sz w:val="20"/>
      <w:szCs w:val="20"/>
    </w:rPr>
  </w:style>
  <w:style w:type="character" w:customStyle="1" w:styleId="Heading9Char">
    <w:name w:val="Heading 9 Char"/>
    <w:basedOn w:val="DefaultParagraphFont"/>
    <w:link w:val="Heading9"/>
    <w:uiPriority w:val="9"/>
    <w:semiHidden/>
    <w:rsid w:val="003D031B"/>
    <w:rPr>
      <w:b/>
      <w:bCs/>
      <w:i/>
      <w:iCs/>
      <w:color w:val="7F7F7F"/>
      <w:sz w:val="18"/>
      <w:szCs w:val="18"/>
    </w:rPr>
  </w:style>
  <w:style w:type="paragraph" w:styleId="Title">
    <w:name w:val="Title"/>
    <w:basedOn w:val="Normal"/>
    <w:next w:val="Normal"/>
    <w:link w:val="TitleChar"/>
    <w:uiPriority w:val="10"/>
    <w:qFormat/>
    <w:rsid w:val="003D031B"/>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3D031B"/>
    <w:rPr>
      <w:smallCaps/>
      <w:sz w:val="52"/>
      <w:szCs w:val="52"/>
    </w:rPr>
  </w:style>
  <w:style w:type="paragraph" w:styleId="Subtitle">
    <w:name w:val="Subtitle"/>
    <w:basedOn w:val="Normal"/>
    <w:next w:val="Normal"/>
    <w:link w:val="SubtitleChar"/>
    <w:uiPriority w:val="11"/>
    <w:qFormat/>
    <w:rsid w:val="003D031B"/>
    <w:rPr>
      <w:i/>
      <w:iCs/>
      <w:smallCaps/>
      <w:spacing w:val="10"/>
      <w:sz w:val="28"/>
      <w:szCs w:val="28"/>
    </w:rPr>
  </w:style>
  <w:style w:type="character" w:customStyle="1" w:styleId="SubtitleChar">
    <w:name w:val="Subtitle Char"/>
    <w:basedOn w:val="DefaultParagraphFont"/>
    <w:link w:val="Subtitle"/>
    <w:uiPriority w:val="11"/>
    <w:rsid w:val="003D031B"/>
    <w:rPr>
      <w:i/>
      <w:iCs/>
      <w:smallCaps/>
      <w:spacing w:val="10"/>
      <w:sz w:val="28"/>
      <w:szCs w:val="28"/>
    </w:rPr>
  </w:style>
  <w:style w:type="character" w:styleId="Strong">
    <w:name w:val="Strong"/>
    <w:uiPriority w:val="22"/>
    <w:qFormat/>
    <w:rsid w:val="003D031B"/>
    <w:rPr>
      <w:b/>
      <w:bCs/>
    </w:rPr>
  </w:style>
  <w:style w:type="character" w:styleId="Emphasis">
    <w:name w:val="Emphasis"/>
    <w:uiPriority w:val="20"/>
    <w:qFormat/>
    <w:rsid w:val="003D031B"/>
    <w:rPr>
      <w:b/>
      <w:bCs/>
      <w:i/>
      <w:iCs/>
      <w:spacing w:val="10"/>
    </w:rPr>
  </w:style>
  <w:style w:type="paragraph" w:styleId="NoSpacing">
    <w:name w:val="No Spacing"/>
    <w:basedOn w:val="Normal"/>
    <w:uiPriority w:val="1"/>
    <w:qFormat/>
    <w:rsid w:val="003D031B"/>
    <w:pPr>
      <w:spacing w:after="0" w:line="240" w:lineRule="auto"/>
    </w:pPr>
  </w:style>
  <w:style w:type="paragraph" w:styleId="ListParagraph">
    <w:name w:val="List Paragraph"/>
    <w:basedOn w:val="Normal"/>
    <w:uiPriority w:val="34"/>
    <w:qFormat/>
    <w:rsid w:val="003D031B"/>
    <w:pPr>
      <w:ind w:left="720"/>
      <w:contextualSpacing/>
    </w:pPr>
  </w:style>
  <w:style w:type="paragraph" w:styleId="Quote">
    <w:name w:val="Quote"/>
    <w:basedOn w:val="Normal"/>
    <w:next w:val="Normal"/>
    <w:link w:val="QuoteChar"/>
    <w:uiPriority w:val="29"/>
    <w:qFormat/>
    <w:rsid w:val="003D031B"/>
    <w:rPr>
      <w:i/>
      <w:iCs/>
    </w:rPr>
  </w:style>
  <w:style w:type="character" w:customStyle="1" w:styleId="QuoteChar">
    <w:name w:val="Quote Char"/>
    <w:basedOn w:val="DefaultParagraphFont"/>
    <w:link w:val="Quote"/>
    <w:uiPriority w:val="29"/>
    <w:rsid w:val="003D031B"/>
    <w:rPr>
      <w:i/>
      <w:iCs/>
    </w:rPr>
  </w:style>
  <w:style w:type="paragraph" w:styleId="IntenseQuote">
    <w:name w:val="Intense Quote"/>
    <w:basedOn w:val="Normal"/>
    <w:next w:val="Normal"/>
    <w:link w:val="IntenseQuoteChar"/>
    <w:uiPriority w:val="30"/>
    <w:qFormat/>
    <w:rsid w:val="003D031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D031B"/>
    <w:rPr>
      <w:i/>
      <w:iCs/>
    </w:rPr>
  </w:style>
  <w:style w:type="character" w:styleId="SubtleEmphasis">
    <w:name w:val="Subtle Emphasis"/>
    <w:uiPriority w:val="19"/>
    <w:qFormat/>
    <w:rsid w:val="003D031B"/>
    <w:rPr>
      <w:i/>
      <w:iCs/>
    </w:rPr>
  </w:style>
  <w:style w:type="character" w:styleId="IntenseEmphasis">
    <w:name w:val="Intense Emphasis"/>
    <w:uiPriority w:val="21"/>
    <w:qFormat/>
    <w:rsid w:val="003D031B"/>
    <w:rPr>
      <w:b/>
      <w:bCs/>
      <w:i/>
      <w:iCs/>
    </w:rPr>
  </w:style>
  <w:style w:type="character" w:styleId="SubtleReference">
    <w:name w:val="Subtle Reference"/>
    <w:basedOn w:val="DefaultParagraphFont"/>
    <w:uiPriority w:val="31"/>
    <w:qFormat/>
    <w:rsid w:val="003D031B"/>
    <w:rPr>
      <w:smallCaps/>
    </w:rPr>
  </w:style>
  <w:style w:type="character" w:styleId="IntenseReference">
    <w:name w:val="Intense Reference"/>
    <w:uiPriority w:val="32"/>
    <w:qFormat/>
    <w:rsid w:val="003D031B"/>
    <w:rPr>
      <w:b/>
      <w:bCs/>
      <w:smallCaps/>
    </w:rPr>
  </w:style>
  <w:style w:type="character" w:styleId="BookTitle">
    <w:name w:val="Book Title"/>
    <w:basedOn w:val="DefaultParagraphFont"/>
    <w:uiPriority w:val="33"/>
    <w:qFormat/>
    <w:rsid w:val="003D031B"/>
    <w:rPr>
      <w:i/>
      <w:iCs/>
      <w:smallCaps/>
      <w:spacing w:val="5"/>
    </w:rPr>
  </w:style>
  <w:style w:type="paragraph" w:styleId="TOCHeading">
    <w:name w:val="TOC Heading"/>
    <w:basedOn w:val="Heading1"/>
    <w:next w:val="Normal"/>
    <w:uiPriority w:val="39"/>
    <w:semiHidden/>
    <w:unhideWhenUsed/>
    <w:qFormat/>
    <w:rsid w:val="003D031B"/>
    <w:pPr>
      <w:outlineLvl w:val="9"/>
    </w:pPr>
  </w:style>
  <w:style w:type="character" w:customStyle="1" w:styleId="HeaderChar">
    <w:name w:val="Header Char"/>
    <w:basedOn w:val="DefaultParagraphFont"/>
    <w:link w:val="Header"/>
    <w:uiPriority w:val="99"/>
    <w:rsid w:val="006C04D8"/>
  </w:style>
  <w:style w:type="character" w:styleId="Hyperlink">
    <w:name w:val="Hyperlink"/>
    <w:basedOn w:val="DefaultParagraphFont"/>
    <w:uiPriority w:val="99"/>
    <w:unhideWhenUsed/>
    <w:rsid w:val="00A15C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D53AA-9481-4C43-B79E-CE1FDD3AD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6023</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2014-04-17T17:11:00Z</dcterms:created>
  <dcterms:modified xsi:type="dcterms:W3CDTF">2014-04-17T17:11:00Z</dcterms:modified>
</cp:coreProperties>
</file>