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DF" w:rsidRPr="00A6028C" w:rsidRDefault="00130ADF">
      <w:pPr>
        <w:rPr>
          <w:rFonts w:ascii="Arial" w:hAnsi="Arial" w:cs="Arial"/>
        </w:rPr>
      </w:pPr>
    </w:p>
    <w:p w:rsidR="00A6028C" w:rsidRPr="00A6028C" w:rsidRDefault="00A6028C">
      <w:pPr>
        <w:rPr>
          <w:rFonts w:ascii="Arial" w:hAnsi="Arial" w:cs="Arial"/>
        </w:rPr>
      </w:pPr>
    </w:p>
    <w:p w:rsidR="001B6B92" w:rsidRDefault="001B6B92" w:rsidP="00A6028C">
      <w:pPr>
        <w:jc w:val="center"/>
        <w:rPr>
          <w:rFonts w:ascii="Arial" w:hAnsi="Arial" w:cs="Arial"/>
          <w:sz w:val="36"/>
          <w:szCs w:val="36"/>
        </w:rPr>
      </w:pPr>
    </w:p>
    <w:p w:rsidR="001B6B92" w:rsidRPr="002154AA" w:rsidRDefault="001B6B92" w:rsidP="00A6028C">
      <w:pPr>
        <w:jc w:val="center"/>
        <w:rPr>
          <w:rFonts w:ascii="Garamond" w:hAnsi="Garamond" w:cs="Arial"/>
          <w:sz w:val="36"/>
          <w:szCs w:val="36"/>
        </w:rPr>
      </w:pPr>
    </w:p>
    <w:p w:rsidR="00A6028C" w:rsidRPr="002E468D" w:rsidRDefault="00A6028C" w:rsidP="00A6028C">
      <w:pPr>
        <w:jc w:val="center"/>
        <w:rPr>
          <w:rFonts w:ascii="Garamond" w:hAnsi="Garamond" w:cs="Arial"/>
          <w:b/>
          <w:sz w:val="44"/>
          <w:szCs w:val="44"/>
        </w:rPr>
      </w:pPr>
      <w:smartTag w:uri="urn:schemas-microsoft-com:office:smarttags" w:element="State">
        <w:smartTag w:uri="urn:schemas-microsoft-com:office:smarttags" w:element="place">
          <w:r w:rsidRPr="002E468D">
            <w:rPr>
              <w:rFonts w:ascii="Garamond" w:hAnsi="Garamond" w:cs="Arial"/>
              <w:b/>
              <w:sz w:val="44"/>
              <w:szCs w:val="44"/>
            </w:rPr>
            <w:t>TEXAS</w:t>
          </w:r>
        </w:smartTag>
      </w:smartTag>
      <w:r w:rsidRPr="002E468D">
        <w:rPr>
          <w:rFonts w:ascii="Garamond" w:hAnsi="Garamond" w:cs="Arial"/>
          <w:b/>
          <w:sz w:val="44"/>
          <w:szCs w:val="44"/>
        </w:rPr>
        <w:t xml:space="preserve"> BOND REVIEW BOARD</w:t>
      </w:r>
    </w:p>
    <w:p w:rsidR="00A6028C" w:rsidRPr="002E468D" w:rsidRDefault="00A6028C" w:rsidP="00A6028C">
      <w:pPr>
        <w:jc w:val="center"/>
        <w:rPr>
          <w:rFonts w:ascii="Garamond" w:hAnsi="Garamond" w:cs="Arial"/>
        </w:rPr>
      </w:pPr>
    </w:p>
    <w:p w:rsidR="00A6028C" w:rsidRPr="002E468D" w:rsidRDefault="00A6028C" w:rsidP="00A6028C">
      <w:pPr>
        <w:jc w:val="center"/>
        <w:rPr>
          <w:rFonts w:ascii="Garamond" w:hAnsi="Garamond" w:cs="Arial"/>
        </w:rPr>
      </w:pPr>
    </w:p>
    <w:p w:rsidR="00A73D10" w:rsidRPr="002E468D" w:rsidRDefault="00A73D10" w:rsidP="00A6028C">
      <w:pPr>
        <w:jc w:val="center"/>
        <w:rPr>
          <w:rFonts w:ascii="Garamond" w:hAnsi="Garamond" w:cs="Arial"/>
        </w:rPr>
      </w:pPr>
    </w:p>
    <w:p w:rsidR="00A6028C" w:rsidRPr="002E468D" w:rsidRDefault="00A6028C" w:rsidP="00A6028C">
      <w:pPr>
        <w:jc w:val="center"/>
        <w:rPr>
          <w:rFonts w:ascii="Garamond" w:hAnsi="Garamond" w:cs="Arial"/>
          <w:i/>
          <w:sz w:val="28"/>
          <w:szCs w:val="28"/>
        </w:rPr>
      </w:pPr>
      <w:r w:rsidRPr="002E468D">
        <w:rPr>
          <w:rFonts w:ascii="Garamond" w:hAnsi="Garamond" w:cs="Arial"/>
          <w:i/>
          <w:sz w:val="28"/>
          <w:szCs w:val="28"/>
        </w:rPr>
        <w:t>Governor Rick Perry, Chairman</w:t>
      </w:r>
    </w:p>
    <w:p w:rsidR="00A6028C" w:rsidRPr="002E468D" w:rsidRDefault="00A6028C" w:rsidP="00A6028C">
      <w:pPr>
        <w:jc w:val="center"/>
        <w:rPr>
          <w:rFonts w:ascii="Garamond" w:hAnsi="Garamond" w:cs="Arial"/>
          <w:i/>
          <w:sz w:val="28"/>
          <w:szCs w:val="28"/>
        </w:rPr>
      </w:pPr>
    </w:p>
    <w:p w:rsidR="00A6028C" w:rsidRPr="002E468D" w:rsidRDefault="00A6028C" w:rsidP="00A6028C">
      <w:pPr>
        <w:jc w:val="center"/>
        <w:rPr>
          <w:rFonts w:ascii="Garamond" w:hAnsi="Garamond" w:cs="Arial"/>
          <w:i/>
          <w:sz w:val="28"/>
          <w:szCs w:val="28"/>
        </w:rPr>
      </w:pPr>
      <w:r w:rsidRPr="002E468D">
        <w:rPr>
          <w:rFonts w:ascii="Garamond" w:hAnsi="Garamond" w:cs="Arial"/>
          <w:i/>
          <w:sz w:val="28"/>
          <w:szCs w:val="28"/>
        </w:rPr>
        <w:t>Lt. Governor David Dewhurst</w:t>
      </w:r>
    </w:p>
    <w:p w:rsidR="00A6028C" w:rsidRPr="002E468D" w:rsidRDefault="00A6028C" w:rsidP="00A6028C">
      <w:pPr>
        <w:jc w:val="center"/>
        <w:rPr>
          <w:rFonts w:ascii="Garamond" w:hAnsi="Garamond" w:cs="Arial"/>
          <w:i/>
          <w:sz w:val="28"/>
          <w:szCs w:val="28"/>
        </w:rPr>
      </w:pPr>
    </w:p>
    <w:p w:rsidR="00A6028C" w:rsidRPr="002E468D" w:rsidRDefault="00A6028C" w:rsidP="00A6028C">
      <w:pPr>
        <w:jc w:val="center"/>
        <w:rPr>
          <w:rFonts w:ascii="Garamond" w:hAnsi="Garamond" w:cs="Arial"/>
          <w:i/>
          <w:sz w:val="28"/>
          <w:szCs w:val="28"/>
        </w:rPr>
      </w:pPr>
      <w:r w:rsidRPr="002E468D">
        <w:rPr>
          <w:rFonts w:ascii="Garamond" w:hAnsi="Garamond" w:cs="Arial"/>
          <w:i/>
          <w:sz w:val="28"/>
          <w:szCs w:val="28"/>
        </w:rPr>
        <w:t xml:space="preserve">Speaker </w:t>
      </w:r>
      <w:r w:rsidR="00B14B08" w:rsidRPr="002E468D">
        <w:rPr>
          <w:rFonts w:ascii="Garamond" w:hAnsi="Garamond" w:cs="Arial"/>
          <w:i/>
          <w:sz w:val="28"/>
          <w:szCs w:val="28"/>
        </w:rPr>
        <w:t>Joe Straus</w:t>
      </w:r>
    </w:p>
    <w:p w:rsidR="00A6028C" w:rsidRPr="002E468D" w:rsidRDefault="00A6028C" w:rsidP="00A6028C">
      <w:pPr>
        <w:jc w:val="center"/>
        <w:rPr>
          <w:rFonts w:ascii="Garamond" w:hAnsi="Garamond" w:cs="Arial"/>
          <w:i/>
          <w:sz w:val="28"/>
          <w:szCs w:val="28"/>
        </w:rPr>
      </w:pPr>
    </w:p>
    <w:p w:rsidR="00A6028C" w:rsidRPr="002E468D" w:rsidRDefault="00A6028C" w:rsidP="00A6028C">
      <w:pPr>
        <w:jc w:val="center"/>
        <w:rPr>
          <w:rFonts w:ascii="Garamond" w:hAnsi="Garamond" w:cs="Arial"/>
          <w:i/>
          <w:sz w:val="28"/>
          <w:szCs w:val="28"/>
        </w:rPr>
      </w:pPr>
      <w:r w:rsidRPr="002E468D">
        <w:rPr>
          <w:rFonts w:ascii="Garamond" w:hAnsi="Garamond" w:cs="Arial"/>
          <w:i/>
          <w:sz w:val="28"/>
          <w:szCs w:val="28"/>
        </w:rPr>
        <w:t xml:space="preserve">Comptroller </w:t>
      </w:r>
      <w:r w:rsidR="00330FBC" w:rsidRPr="002E468D">
        <w:rPr>
          <w:rFonts w:ascii="Garamond" w:hAnsi="Garamond" w:cs="Arial"/>
          <w:i/>
          <w:sz w:val="28"/>
          <w:szCs w:val="28"/>
        </w:rPr>
        <w:t>Susan Combs</w:t>
      </w:r>
    </w:p>
    <w:p w:rsidR="00A6028C" w:rsidRPr="002E468D" w:rsidRDefault="00A6028C" w:rsidP="00A6028C">
      <w:pPr>
        <w:jc w:val="center"/>
        <w:rPr>
          <w:rFonts w:ascii="Garamond" w:hAnsi="Garamond" w:cs="Arial"/>
          <w:sz w:val="28"/>
          <w:szCs w:val="28"/>
        </w:rPr>
      </w:pPr>
    </w:p>
    <w:p w:rsidR="00A6028C" w:rsidRPr="002E468D" w:rsidRDefault="00A6028C" w:rsidP="00A6028C">
      <w:pPr>
        <w:jc w:val="center"/>
        <w:rPr>
          <w:rFonts w:ascii="Garamond" w:hAnsi="Garamond" w:cs="Arial"/>
          <w:b/>
          <w:sz w:val="44"/>
          <w:szCs w:val="44"/>
        </w:rPr>
      </w:pPr>
    </w:p>
    <w:p w:rsidR="001B6B92" w:rsidRPr="002E468D" w:rsidRDefault="001B6B92" w:rsidP="00A6028C">
      <w:pPr>
        <w:jc w:val="center"/>
        <w:rPr>
          <w:rFonts w:ascii="Garamond" w:hAnsi="Garamond" w:cs="Arial"/>
          <w:b/>
          <w:sz w:val="44"/>
          <w:szCs w:val="44"/>
        </w:rPr>
      </w:pPr>
    </w:p>
    <w:p w:rsidR="001B6B92" w:rsidRPr="002E468D" w:rsidRDefault="001B6B92" w:rsidP="00A6028C">
      <w:pPr>
        <w:jc w:val="center"/>
        <w:rPr>
          <w:rFonts w:ascii="Garamond" w:hAnsi="Garamond" w:cs="Arial"/>
          <w:b/>
          <w:sz w:val="44"/>
          <w:szCs w:val="44"/>
        </w:rPr>
      </w:pPr>
    </w:p>
    <w:p w:rsidR="00A6028C" w:rsidRPr="002E468D" w:rsidRDefault="00A6028C" w:rsidP="00A6028C">
      <w:pPr>
        <w:jc w:val="center"/>
        <w:rPr>
          <w:rFonts w:ascii="Garamond" w:hAnsi="Garamond" w:cs="Arial"/>
          <w:b/>
          <w:sz w:val="44"/>
          <w:szCs w:val="44"/>
        </w:rPr>
      </w:pPr>
      <w:r w:rsidRPr="002E468D">
        <w:rPr>
          <w:rFonts w:ascii="Garamond" w:hAnsi="Garamond" w:cs="Arial"/>
          <w:b/>
          <w:sz w:val="44"/>
          <w:szCs w:val="44"/>
        </w:rPr>
        <w:t>REPORT ON CUSTOMER SERVICE</w:t>
      </w:r>
    </w:p>
    <w:p w:rsidR="00A6028C" w:rsidRPr="002E468D" w:rsidRDefault="00A6028C" w:rsidP="00A6028C">
      <w:pPr>
        <w:jc w:val="center"/>
        <w:rPr>
          <w:rFonts w:ascii="Garamond" w:hAnsi="Garamond" w:cs="Arial"/>
        </w:rPr>
      </w:pPr>
    </w:p>
    <w:p w:rsidR="00A6028C" w:rsidRPr="002E468D" w:rsidRDefault="00A6028C" w:rsidP="00A6028C">
      <w:pPr>
        <w:jc w:val="center"/>
        <w:rPr>
          <w:rFonts w:ascii="Garamond" w:hAnsi="Garamond" w:cs="Arial"/>
        </w:rPr>
      </w:pPr>
    </w:p>
    <w:p w:rsidR="00A6028C" w:rsidRPr="002E468D" w:rsidRDefault="00A6028C" w:rsidP="00A6028C">
      <w:pPr>
        <w:jc w:val="center"/>
        <w:rPr>
          <w:rFonts w:ascii="Garamond" w:hAnsi="Garamond" w:cs="Arial"/>
        </w:rPr>
      </w:pPr>
    </w:p>
    <w:p w:rsidR="00A6028C" w:rsidRPr="002E468D" w:rsidRDefault="00A6028C" w:rsidP="00A6028C">
      <w:pPr>
        <w:jc w:val="center"/>
        <w:rPr>
          <w:rFonts w:ascii="Garamond" w:hAnsi="Garamond" w:cs="Arial"/>
        </w:rPr>
      </w:pPr>
    </w:p>
    <w:p w:rsidR="00A6028C" w:rsidRPr="002E468D" w:rsidRDefault="00A6028C" w:rsidP="00A6028C">
      <w:pPr>
        <w:jc w:val="center"/>
        <w:rPr>
          <w:rFonts w:ascii="Garamond" w:hAnsi="Garamond" w:cs="Arial"/>
        </w:rPr>
      </w:pPr>
    </w:p>
    <w:p w:rsidR="00A6028C" w:rsidRPr="002E468D" w:rsidRDefault="006F37FA" w:rsidP="00A6028C">
      <w:pPr>
        <w:jc w:val="center"/>
        <w:rPr>
          <w:rFonts w:ascii="Garamond" w:hAnsi="Garamond" w:cs="Arial"/>
          <w:sz w:val="28"/>
          <w:szCs w:val="28"/>
        </w:rPr>
      </w:pPr>
      <w:r w:rsidRPr="002E468D">
        <w:rPr>
          <w:rFonts w:ascii="Garamond" w:hAnsi="Garamond" w:cs="Arial"/>
          <w:sz w:val="28"/>
          <w:szCs w:val="28"/>
        </w:rPr>
        <w:t xml:space="preserve">June </w:t>
      </w:r>
      <w:r w:rsidR="00AE6BBE" w:rsidRPr="002E468D">
        <w:rPr>
          <w:rFonts w:ascii="Garamond" w:hAnsi="Garamond" w:cs="Arial"/>
          <w:sz w:val="28"/>
          <w:szCs w:val="28"/>
        </w:rPr>
        <w:t>1</w:t>
      </w:r>
      <w:r w:rsidR="00EF6C55" w:rsidRPr="002E468D">
        <w:rPr>
          <w:rFonts w:ascii="Garamond" w:hAnsi="Garamond" w:cs="Arial"/>
          <w:sz w:val="28"/>
          <w:szCs w:val="28"/>
        </w:rPr>
        <w:t xml:space="preserve">, </w:t>
      </w:r>
      <w:r w:rsidR="00B14B08" w:rsidRPr="002E468D">
        <w:rPr>
          <w:rFonts w:ascii="Garamond" w:hAnsi="Garamond" w:cs="Arial"/>
          <w:sz w:val="28"/>
          <w:szCs w:val="28"/>
        </w:rPr>
        <w:t>201</w:t>
      </w:r>
      <w:r w:rsidR="008C4339">
        <w:rPr>
          <w:rFonts w:ascii="Garamond" w:hAnsi="Garamond" w:cs="Arial"/>
          <w:sz w:val="28"/>
          <w:szCs w:val="28"/>
        </w:rPr>
        <w:t>4</w:t>
      </w:r>
    </w:p>
    <w:p w:rsidR="00070632" w:rsidRPr="003A5FC1" w:rsidRDefault="00070632">
      <w:pPr>
        <w:rPr>
          <w:rFonts w:ascii="Garamond" w:hAnsi="Garamond" w:cs="Arial"/>
          <w:highlight w:val="yellow"/>
        </w:rPr>
        <w:sectPr w:rsidR="00070632" w:rsidRPr="003A5FC1" w:rsidSect="00AC18A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7C3355" w:rsidRPr="002E468D" w:rsidRDefault="007C3355" w:rsidP="007C3355">
      <w:pPr>
        <w:jc w:val="center"/>
        <w:rPr>
          <w:rFonts w:ascii="Garamond" w:hAnsi="Garamond"/>
          <w:b/>
        </w:rPr>
      </w:pPr>
      <w:r w:rsidRPr="002E468D">
        <w:rPr>
          <w:rFonts w:ascii="Garamond" w:hAnsi="Garamond"/>
          <w:b/>
        </w:rPr>
        <w:lastRenderedPageBreak/>
        <w:t>TEXAS BOND REVIEW BOARD</w:t>
      </w:r>
    </w:p>
    <w:p w:rsidR="007C3355" w:rsidRPr="002E468D" w:rsidRDefault="007C3355" w:rsidP="007C3355">
      <w:pPr>
        <w:jc w:val="center"/>
        <w:rPr>
          <w:rFonts w:ascii="Garamond" w:hAnsi="Garamond"/>
          <w:b/>
        </w:rPr>
      </w:pPr>
    </w:p>
    <w:p w:rsidR="007C3355" w:rsidRPr="002E468D" w:rsidRDefault="007C3355" w:rsidP="007C3355">
      <w:pPr>
        <w:jc w:val="center"/>
        <w:rPr>
          <w:rFonts w:ascii="Garamond" w:hAnsi="Garamond"/>
          <w:b/>
        </w:rPr>
      </w:pPr>
      <w:r w:rsidRPr="002E468D">
        <w:rPr>
          <w:rFonts w:ascii="Garamond" w:hAnsi="Garamond"/>
          <w:b/>
        </w:rPr>
        <w:t>Report on Customer Service</w:t>
      </w:r>
    </w:p>
    <w:p w:rsidR="007C3355" w:rsidRPr="002E468D" w:rsidRDefault="007C3355" w:rsidP="000B21A8">
      <w:pPr>
        <w:jc w:val="both"/>
        <w:rPr>
          <w:rFonts w:ascii="Garamond" w:hAnsi="Garamond"/>
        </w:rPr>
      </w:pPr>
    </w:p>
    <w:p w:rsidR="00A73D10" w:rsidRPr="002E468D" w:rsidRDefault="00D73431" w:rsidP="000B21A8">
      <w:pPr>
        <w:jc w:val="both"/>
        <w:rPr>
          <w:rFonts w:ascii="Garamond" w:hAnsi="Garamond"/>
        </w:rPr>
      </w:pPr>
      <w:r w:rsidRPr="002E468D">
        <w:rPr>
          <w:rFonts w:ascii="Garamond" w:hAnsi="Garamond"/>
        </w:rPr>
        <w:t>Section</w:t>
      </w:r>
      <w:r w:rsidR="00A73D10" w:rsidRPr="002E468D">
        <w:rPr>
          <w:rFonts w:ascii="Garamond" w:hAnsi="Garamond"/>
        </w:rPr>
        <w:t xml:space="preserve"> 2114, Texas Government Code, requires state agencies to </w:t>
      </w:r>
      <w:r w:rsidRPr="002E468D">
        <w:rPr>
          <w:rFonts w:ascii="Garamond" w:hAnsi="Garamond"/>
        </w:rPr>
        <w:t>develop customer service standards and implement customer satisfaction assessment plans.</w:t>
      </w:r>
      <w:r w:rsidR="00A73D10" w:rsidRPr="002E468D">
        <w:rPr>
          <w:rFonts w:ascii="Garamond" w:hAnsi="Garamond"/>
        </w:rPr>
        <w:t xml:space="preserve"> This process is to be completed by June 1</w:t>
      </w:r>
      <w:r w:rsidR="00A73D10" w:rsidRPr="002E468D">
        <w:rPr>
          <w:rFonts w:ascii="Garamond" w:hAnsi="Garamond"/>
          <w:vertAlign w:val="superscript"/>
        </w:rPr>
        <w:t>st</w:t>
      </w:r>
      <w:r w:rsidR="00A73D10" w:rsidRPr="002E468D">
        <w:rPr>
          <w:rFonts w:ascii="Garamond" w:hAnsi="Garamond"/>
        </w:rPr>
        <w:t xml:space="preserve"> of each even-numbered year. This is the first step in an agency’s strategic planning process.</w:t>
      </w:r>
    </w:p>
    <w:p w:rsidR="00A73D10" w:rsidRPr="002E468D" w:rsidRDefault="00A73D10" w:rsidP="000B21A8">
      <w:pPr>
        <w:jc w:val="both"/>
        <w:rPr>
          <w:rFonts w:ascii="Garamond" w:hAnsi="Garamond"/>
        </w:rPr>
      </w:pPr>
    </w:p>
    <w:p w:rsidR="007C3355" w:rsidRPr="002E468D" w:rsidRDefault="00F42D94" w:rsidP="000B21A8">
      <w:pPr>
        <w:jc w:val="both"/>
        <w:rPr>
          <w:rFonts w:ascii="Garamond" w:hAnsi="Garamond"/>
        </w:rPr>
      </w:pPr>
      <w:r w:rsidRPr="002E468D">
        <w:rPr>
          <w:rFonts w:ascii="Garamond" w:hAnsi="Garamond"/>
        </w:rPr>
        <w:t xml:space="preserve">In </w:t>
      </w:r>
      <w:r w:rsidR="00D73431" w:rsidRPr="002E468D">
        <w:rPr>
          <w:rFonts w:ascii="Garamond" w:hAnsi="Garamond"/>
        </w:rPr>
        <w:t>order to gauge</w:t>
      </w:r>
      <w:r w:rsidRPr="002E468D">
        <w:rPr>
          <w:rFonts w:ascii="Garamond" w:hAnsi="Garamond"/>
        </w:rPr>
        <w:t xml:space="preserve"> how well the Bond Review Board (BRB) serves its customers, </w:t>
      </w:r>
      <w:r w:rsidR="00D73431" w:rsidRPr="002E468D">
        <w:rPr>
          <w:rFonts w:ascii="Garamond" w:hAnsi="Garamond"/>
        </w:rPr>
        <w:t xml:space="preserve">a process similar to the prior </w:t>
      </w:r>
      <w:r w:rsidRPr="002E468D">
        <w:rPr>
          <w:rFonts w:ascii="Garamond" w:hAnsi="Garamond"/>
        </w:rPr>
        <w:t>customer service survey</w:t>
      </w:r>
      <w:r w:rsidR="00D73431" w:rsidRPr="002E468D">
        <w:rPr>
          <w:rFonts w:ascii="Garamond" w:hAnsi="Garamond"/>
        </w:rPr>
        <w:t xml:space="preserve"> was used. This</w:t>
      </w:r>
      <w:r w:rsidRPr="002E468D">
        <w:rPr>
          <w:rFonts w:ascii="Garamond" w:hAnsi="Garamond"/>
        </w:rPr>
        <w:t xml:space="preserve"> </w:t>
      </w:r>
      <w:r w:rsidR="008F2AAF" w:rsidRPr="002E468D">
        <w:rPr>
          <w:rFonts w:ascii="Garamond" w:hAnsi="Garamond"/>
        </w:rPr>
        <w:t xml:space="preserve">included surveying </w:t>
      </w:r>
      <w:r w:rsidR="00A73D10" w:rsidRPr="002E468D">
        <w:rPr>
          <w:rFonts w:ascii="Garamond" w:hAnsi="Garamond"/>
        </w:rPr>
        <w:t xml:space="preserve">the </w:t>
      </w:r>
      <w:r w:rsidR="008F2AAF" w:rsidRPr="002E468D">
        <w:rPr>
          <w:rFonts w:ascii="Garamond" w:hAnsi="Garamond"/>
        </w:rPr>
        <w:t>wide</w:t>
      </w:r>
      <w:r w:rsidR="00A73D10" w:rsidRPr="002E468D">
        <w:rPr>
          <w:rFonts w:ascii="Garamond" w:hAnsi="Garamond"/>
        </w:rPr>
        <w:t>st</w:t>
      </w:r>
      <w:r w:rsidR="008F2AAF" w:rsidRPr="002E468D">
        <w:rPr>
          <w:rFonts w:ascii="Garamond" w:hAnsi="Garamond"/>
        </w:rPr>
        <w:t xml:space="preserve"> variety of customers as efficiently as possible.</w:t>
      </w:r>
      <w:r w:rsidR="000B21A8" w:rsidRPr="002E468D">
        <w:rPr>
          <w:rFonts w:ascii="Garamond" w:hAnsi="Garamond"/>
        </w:rPr>
        <w:t xml:space="preserve"> </w:t>
      </w:r>
      <w:r w:rsidRPr="002E468D">
        <w:rPr>
          <w:rFonts w:ascii="Garamond" w:hAnsi="Garamond"/>
        </w:rPr>
        <w:t xml:space="preserve">To this end, customers from all three of the BRB’s program areas were </w:t>
      </w:r>
      <w:r w:rsidR="00F6447A" w:rsidRPr="002E468D">
        <w:rPr>
          <w:rFonts w:ascii="Garamond" w:hAnsi="Garamond"/>
        </w:rPr>
        <w:t>asked</w:t>
      </w:r>
      <w:r w:rsidRPr="002E468D">
        <w:rPr>
          <w:rFonts w:ascii="Garamond" w:hAnsi="Garamond"/>
        </w:rPr>
        <w:t xml:space="preserve"> to complete the</w:t>
      </w:r>
      <w:r w:rsidR="000B21A8" w:rsidRPr="002E468D">
        <w:rPr>
          <w:rFonts w:ascii="Garamond" w:hAnsi="Garamond"/>
        </w:rPr>
        <w:t xml:space="preserve"> online</w:t>
      </w:r>
      <w:r w:rsidRPr="002E468D">
        <w:rPr>
          <w:rFonts w:ascii="Garamond" w:hAnsi="Garamond"/>
        </w:rPr>
        <w:t xml:space="preserve"> survey</w:t>
      </w:r>
      <w:r w:rsidR="000B21A8" w:rsidRPr="002E468D">
        <w:rPr>
          <w:rFonts w:ascii="Garamond" w:hAnsi="Garamond"/>
        </w:rPr>
        <w:t xml:space="preserve"> that was</w:t>
      </w:r>
      <w:r w:rsidRPr="002E468D">
        <w:rPr>
          <w:rFonts w:ascii="Garamond" w:hAnsi="Garamond"/>
        </w:rPr>
        <w:t xml:space="preserve"> automatically emailed to BRB staff for compilation and analysis</w:t>
      </w:r>
      <w:r w:rsidR="008F2AAF" w:rsidRPr="002E468D">
        <w:rPr>
          <w:rFonts w:ascii="Garamond" w:hAnsi="Garamond"/>
        </w:rPr>
        <w:t>.</w:t>
      </w:r>
    </w:p>
    <w:p w:rsidR="00F42D94" w:rsidRPr="002E468D" w:rsidRDefault="00F42D94" w:rsidP="000B21A8">
      <w:pPr>
        <w:jc w:val="both"/>
        <w:rPr>
          <w:rFonts w:ascii="Garamond" w:hAnsi="Garamond"/>
        </w:rPr>
      </w:pPr>
    </w:p>
    <w:p w:rsidR="00A6028C" w:rsidRPr="002E468D" w:rsidRDefault="007C3355" w:rsidP="000B21A8">
      <w:pPr>
        <w:jc w:val="both"/>
        <w:rPr>
          <w:rFonts w:ascii="Garamond" w:hAnsi="Garamond"/>
          <w:b/>
          <w:u w:val="single"/>
        </w:rPr>
      </w:pPr>
      <w:r w:rsidRPr="002E468D">
        <w:rPr>
          <w:rFonts w:ascii="Garamond" w:hAnsi="Garamond"/>
          <w:b/>
          <w:u w:val="single"/>
        </w:rPr>
        <w:t>Inventory of External Customers</w:t>
      </w:r>
    </w:p>
    <w:p w:rsidR="00F42D94" w:rsidRPr="002E468D" w:rsidRDefault="00F42D94" w:rsidP="000B21A8">
      <w:pPr>
        <w:jc w:val="both"/>
        <w:rPr>
          <w:rFonts w:ascii="Garamond" w:hAnsi="Garamond"/>
        </w:rPr>
      </w:pPr>
      <w:r w:rsidRPr="002E468D">
        <w:rPr>
          <w:rFonts w:ascii="Garamond" w:hAnsi="Garamond"/>
        </w:rPr>
        <w:t xml:space="preserve">The </w:t>
      </w:r>
      <w:r w:rsidR="00AB70ED" w:rsidRPr="002E468D">
        <w:rPr>
          <w:rFonts w:ascii="Garamond" w:hAnsi="Garamond"/>
        </w:rPr>
        <w:t>BRB’s</w:t>
      </w:r>
      <w:r w:rsidRPr="002E468D">
        <w:rPr>
          <w:rFonts w:ascii="Garamond" w:hAnsi="Garamond"/>
        </w:rPr>
        <w:t xml:space="preserve"> mission statement includes three </w:t>
      </w:r>
      <w:r w:rsidR="00F23B98" w:rsidRPr="002E468D">
        <w:rPr>
          <w:rFonts w:ascii="Garamond" w:hAnsi="Garamond"/>
        </w:rPr>
        <w:t>goals:</w:t>
      </w:r>
      <w:r w:rsidRPr="002E468D">
        <w:rPr>
          <w:rFonts w:ascii="Garamond" w:hAnsi="Garamond"/>
        </w:rPr>
        <w:t xml:space="preserve"> Goal 1 is the </w:t>
      </w:r>
      <w:r w:rsidR="005F1E03" w:rsidRPr="002E468D">
        <w:rPr>
          <w:rFonts w:ascii="Garamond" w:hAnsi="Garamond"/>
        </w:rPr>
        <w:t xml:space="preserve">review and </w:t>
      </w:r>
      <w:r w:rsidRPr="002E468D">
        <w:rPr>
          <w:rFonts w:ascii="Garamond" w:hAnsi="Garamond"/>
        </w:rPr>
        <w:t xml:space="preserve">approval of </w:t>
      </w:r>
      <w:r w:rsidR="00F23B98" w:rsidRPr="002E468D">
        <w:rPr>
          <w:rFonts w:ascii="Garamond" w:hAnsi="Garamond"/>
        </w:rPr>
        <w:t xml:space="preserve">most </w:t>
      </w:r>
      <w:r w:rsidRPr="002E468D">
        <w:rPr>
          <w:rFonts w:ascii="Garamond" w:hAnsi="Garamond"/>
        </w:rPr>
        <w:t xml:space="preserve">state-issued </w:t>
      </w:r>
      <w:r w:rsidR="005F1E03" w:rsidRPr="002E468D">
        <w:rPr>
          <w:rFonts w:ascii="Garamond" w:hAnsi="Garamond"/>
        </w:rPr>
        <w:t>debt</w:t>
      </w:r>
      <w:r w:rsidR="00F23B98" w:rsidRPr="002E468D">
        <w:rPr>
          <w:rFonts w:ascii="Garamond" w:hAnsi="Garamond"/>
        </w:rPr>
        <w:t>;</w:t>
      </w:r>
      <w:r w:rsidRPr="002E468D">
        <w:rPr>
          <w:rFonts w:ascii="Garamond" w:hAnsi="Garamond"/>
        </w:rPr>
        <w:t xml:space="preserve"> Goal 2 </w:t>
      </w:r>
      <w:r w:rsidR="00F23B98" w:rsidRPr="002E468D">
        <w:rPr>
          <w:rFonts w:ascii="Garamond" w:hAnsi="Garamond"/>
        </w:rPr>
        <w:t>is</w:t>
      </w:r>
      <w:r w:rsidRPr="002E468D">
        <w:rPr>
          <w:rFonts w:ascii="Garamond" w:hAnsi="Garamond"/>
        </w:rPr>
        <w:t xml:space="preserve"> the tracking and reporting of Texas local government debt</w:t>
      </w:r>
      <w:r w:rsidR="00F23B98" w:rsidRPr="002E468D">
        <w:rPr>
          <w:rFonts w:ascii="Garamond" w:hAnsi="Garamond"/>
        </w:rPr>
        <w:t>; and</w:t>
      </w:r>
      <w:r w:rsidRPr="002E468D">
        <w:rPr>
          <w:rFonts w:ascii="Garamond" w:hAnsi="Garamond"/>
        </w:rPr>
        <w:t xml:space="preserve"> Goal 3 </w:t>
      </w:r>
      <w:r w:rsidR="00F23B98" w:rsidRPr="002E468D">
        <w:rPr>
          <w:rFonts w:ascii="Garamond" w:hAnsi="Garamond"/>
        </w:rPr>
        <w:t>is</w:t>
      </w:r>
      <w:r w:rsidRPr="002E468D">
        <w:rPr>
          <w:rFonts w:ascii="Garamond" w:hAnsi="Garamond"/>
        </w:rPr>
        <w:t xml:space="preserve"> the administration of the state’s Private Activity Bond </w:t>
      </w:r>
      <w:r w:rsidR="007636EA" w:rsidRPr="002E468D">
        <w:rPr>
          <w:rFonts w:ascii="Garamond" w:hAnsi="Garamond"/>
        </w:rPr>
        <w:t>Allocation P</w:t>
      </w:r>
      <w:r w:rsidR="00F23B98" w:rsidRPr="002E468D">
        <w:rPr>
          <w:rFonts w:ascii="Garamond" w:hAnsi="Garamond"/>
        </w:rPr>
        <w:t>rogram. The agency</w:t>
      </w:r>
      <w:r w:rsidR="00310441" w:rsidRPr="002E468D">
        <w:rPr>
          <w:rFonts w:ascii="Garamond" w:hAnsi="Garamond"/>
        </w:rPr>
        <w:t xml:space="preserve"> </w:t>
      </w:r>
      <w:r w:rsidRPr="002E468D">
        <w:rPr>
          <w:rFonts w:ascii="Garamond" w:hAnsi="Garamond"/>
        </w:rPr>
        <w:t>has a wide variety of customers</w:t>
      </w:r>
      <w:r w:rsidR="00A73D10" w:rsidRPr="002E468D">
        <w:rPr>
          <w:rFonts w:ascii="Garamond" w:hAnsi="Garamond"/>
        </w:rPr>
        <w:t>,</w:t>
      </w:r>
      <w:r w:rsidRPr="002E468D">
        <w:rPr>
          <w:rFonts w:ascii="Garamond" w:hAnsi="Garamond"/>
        </w:rPr>
        <w:t xml:space="preserve"> from state </w:t>
      </w:r>
      <w:r w:rsidR="00F23B98" w:rsidRPr="002E468D">
        <w:rPr>
          <w:rFonts w:ascii="Garamond" w:hAnsi="Garamond"/>
        </w:rPr>
        <w:t xml:space="preserve">and local </w:t>
      </w:r>
      <w:r w:rsidRPr="002E468D">
        <w:rPr>
          <w:rFonts w:ascii="Garamond" w:hAnsi="Garamond"/>
        </w:rPr>
        <w:t>issuers</w:t>
      </w:r>
      <w:r w:rsidR="00F23B98" w:rsidRPr="002E468D">
        <w:rPr>
          <w:rFonts w:ascii="Garamond" w:hAnsi="Garamond"/>
        </w:rPr>
        <w:t xml:space="preserve"> and municipal securities professionals</w:t>
      </w:r>
      <w:r w:rsidRPr="002E468D">
        <w:rPr>
          <w:rFonts w:ascii="Garamond" w:hAnsi="Garamond"/>
        </w:rPr>
        <w:t xml:space="preserve"> to </w:t>
      </w:r>
      <w:r w:rsidR="00F23B98" w:rsidRPr="002E468D">
        <w:rPr>
          <w:rFonts w:ascii="Garamond" w:hAnsi="Garamond"/>
        </w:rPr>
        <w:t xml:space="preserve">the general public, all of whom seek debt </w:t>
      </w:r>
      <w:r w:rsidR="006F691C" w:rsidRPr="002E468D">
        <w:rPr>
          <w:rFonts w:ascii="Garamond" w:hAnsi="Garamond"/>
        </w:rPr>
        <w:t xml:space="preserve">data and </w:t>
      </w:r>
      <w:r w:rsidR="00F23B98" w:rsidRPr="002E468D">
        <w:rPr>
          <w:rFonts w:ascii="Garamond" w:hAnsi="Garamond"/>
        </w:rPr>
        <w:t>information</w:t>
      </w:r>
      <w:r w:rsidRPr="002E468D">
        <w:rPr>
          <w:rFonts w:ascii="Garamond" w:hAnsi="Garamond"/>
        </w:rPr>
        <w:t>.</w:t>
      </w:r>
    </w:p>
    <w:p w:rsidR="00F42D94" w:rsidRPr="002E468D" w:rsidRDefault="00F42D94" w:rsidP="000B21A8">
      <w:pPr>
        <w:jc w:val="both"/>
        <w:rPr>
          <w:rFonts w:ascii="Garamond" w:hAnsi="Garamond"/>
        </w:rPr>
      </w:pPr>
    </w:p>
    <w:p w:rsidR="007C3355" w:rsidRPr="002E468D" w:rsidRDefault="007C3355" w:rsidP="000B21A8">
      <w:pPr>
        <w:jc w:val="both"/>
        <w:rPr>
          <w:rFonts w:ascii="Garamond" w:hAnsi="Garamond"/>
        </w:rPr>
      </w:pPr>
      <w:r w:rsidRPr="002E468D">
        <w:rPr>
          <w:rFonts w:ascii="Garamond" w:hAnsi="Garamond"/>
        </w:rPr>
        <w:t xml:space="preserve">Goal 1 </w:t>
      </w:r>
      <w:r w:rsidR="00C21922" w:rsidRPr="002E468D">
        <w:rPr>
          <w:rFonts w:ascii="Garamond" w:hAnsi="Garamond"/>
        </w:rPr>
        <w:t>c</w:t>
      </w:r>
      <w:r w:rsidRPr="002E468D">
        <w:rPr>
          <w:rFonts w:ascii="Garamond" w:hAnsi="Garamond"/>
        </w:rPr>
        <w:t xml:space="preserve">ustomers include </w:t>
      </w:r>
      <w:r w:rsidR="00310441" w:rsidRPr="002E468D">
        <w:rPr>
          <w:rFonts w:ascii="Garamond" w:hAnsi="Garamond"/>
        </w:rPr>
        <w:t>state debt issuers, professionals employed by state debt issuers (</w:t>
      </w:r>
      <w:r w:rsidR="000B21A8" w:rsidRPr="002E468D">
        <w:rPr>
          <w:rFonts w:ascii="Garamond" w:hAnsi="Garamond"/>
        </w:rPr>
        <w:t xml:space="preserve">i.e., </w:t>
      </w:r>
      <w:r w:rsidR="00310441" w:rsidRPr="002E468D">
        <w:rPr>
          <w:rFonts w:ascii="Garamond" w:hAnsi="Garamond"/>
        </w:rPr>
        <w:t>financial advisors, bond counsels</w:t>
      </w:r>
      <w:r w:rsidR="005F1E03" w:rsidRPr="002E468D">
        <w:rPr>
          <w:rFonts w:ascii="Garamond" w:hAnsi="Garamond"/>
        </w:rPr>
        <w:t xml:space="preserve"> et al</w:t>
      </w:r>
      <w:r w:rsidR="00310441" w:rsidRPr="002E468D">
        <w:rPr>
          <w:rFonts w:ascii="Garamond" w:hAnsi="Garamond"/>
        </w:rPr>
        <w:t>),</w:t>
      </w:r>
      <w:r w:rsidR="001439A0" w:rsidRPr="002E468D">
        <w:rPr>
          <w:rFonts w:ascii="Garamond" w:hAnsi="Garamond"/>
        </w:rPr>
        <w:t xml:space="preserve"> state agency staff,</w:t>
      </w:r>
      <w:r w:rsidR="00551DE7">
        <w:rPr>
          <w:rFonts w:ascii="Garamond" w:hAnsi="Garamond"/>
        </w:rPr>
        <w:t xml:space="preserve"> rating agencies, </w:t>
      </w:r>
      <w:r w:rsidR="00310441" w:rsidRPr="002E468D">
        <w:rPr>
          <w:rFonts w:ascii="Garamond" w:hAnsi="Garamond"/>
        </w:rPr>
        <w:t>legislators and their staff, media, legislative and academic researchers</w:t>
      </w:r>
      <w:r w:rsidRPr="002E468D">
        <w:rPr>
          <w:rFonts w:ascii="Garamond" w:hAnsi="Garamond"/>
        </w:rPr>
        <w:t xml:space="preserve"> and the general public. Services provided to this customer</w:t>
      </w:r>
      <w:r w:rsidR="005F1E03" w:rsidRPr="002E468D">
        <w:rPr>
          <w:rFonts w:ascii="Garamond" w:hAnsi="Garamond"/>
        </w:rPr>
        <w:t xml:space="preserve"> base</w:t>
      </w:r>
      <w:r w:rsidRPr="002E468D">
        <w:rPr>
          <w:rFonts w:ascii="Garamond" w:hAnsi="Garamond"/>
        </w:rPr>
        <w:t xml:space="preserve"> </w:t>
      </w:r>
      <w:r w:rsidR="00C21922" w:rsidRPr="002E468D">
        <w:rPr>
          <w:rFonts w:ascii="Garamond" w:hAnsi="Garamond"/>
        </w:rPr>
        <w:t xml:space="preserve">include review and approval of </w:t>
      </w:r>
      <w:r w:rsidR="005F1E03" w:rsidRPr="002E468D">
        <w:rPr>
          <w:rFonts w:ascii="Garamond" w:hAnsi="Garamond"/>
        </w:rPr>
        <w:t>debt</w:t>
      </w:r>
      <w:r w:rsidR="00C21922" w:rsidRPr="002E468D">
        <w:rPr>
          <w:rFonts w:ascii="Garamond" w:hAnsi="Garamond"/>
        </w:rPr>
        <w:t xml:space="preserve"> issues, </w:t>
      </w:r>
      <w:r w:rsidR="005F1E03" w:rsidRPr="002E468D">
        <w:rPr>
          <w:rFonts w:ascii="Garamond" w:hAnsi="Garamond"/>
        </w:rPr>
        <w:t>preparation of reports</w:t>
      </w:r>
      <w:r w:rsidR="00C21922" w:rsidRPr="002E468D">
        <w:rPr>
          <w:rFonts w:ascii="Garamond" w:hAnsi="Garamond"/>
        </w:rPr>
        <w:t xml:space="preserve"> on state de</w:t>
      </w:r>
      <w:r w:rsidR="005D5884" w:rsidRPr="002E468D">
        <w:rPr>
          <w:rFonts w:ascii="Garamond" w:hAnsi="Garamond"/>
        </w:rPr>
        <w:t>bt</w:t>
      </w:r>
      <w:r w:rsidR="005F1E03" w:rsidRPr="002E468D">
        <w:rPr>
          <w:rFonts w:ascii="Garamond" w:hAnsi="Garamond"/>
        </w:rPr>
        <w:t xml:space="preserve"> </w:t>
      </w:r>
      <w:r w:rsidR="00654DAE">
        <w:rPr>
          <w:rFonts w:ascii="Garamond" w:hAnsi="Garamond"/>
        </w:rPr>
        <w:t xml:space="preserve">and debt affordability </w:t>
      </w:r>
      <w:r w:rsidR="005F1E03" w:rsidRPr="002E468D">
        <w:rPr>
          <w:rFonts w:ascii="Garamond" w:hAnsi="Garamond"/>
        </w:rPr>
        <w:t>and posting state debt information</w:t>
      </w:r>
      <w:r w:rsidR="005D5884" w:rsidRPr="002E468D">
        <w:rPr>
          <w:rFonts w:ascii="Garamond" w:hAnsi="Garamond"/>
        </w:rPr>
        <w:t xml:space="preserve">, compilation of the state’s </w:t>
      </w:r>
      <w:r w:rsidR="00C21922" w:rsidRPr="002E468D">
        <w:rPr>
          <w:rFonts w:ascii="Garamond" w:hAnsi="Garamond"/>
        </w:rPr>
        <w:t xml:space="preserve">capital expenditure plan and </w:t>
      </w:r>
      <w:r w:rsidR="005F1E03" w:rsidRPr="002E468D">
        <w:rPr>
          <w:rFonts w:ascii="Garamond" w:hAnsi="Garamond"/>
        </w:rPr>
        <w:t>posting guidelines</w:t>
      </w:r>
      <w:r w:rsidR="00C21922" w:rsidRPr="002E468D">
        <w:rPr>
          <w:rFonts w:ascii="Garamond" w:hAnsi="Garamond"/>
        </w:rPr>
        <w:t xml:space="preserve"> on debt management</w:t>
      </w:r>
      <w:r w:rsidR="005F1E03" w:rsidRPr="002E468D">
        <w:rPr>
          <w:rFonts w:ascii="Garamond" w:hAnsi="Garamond"/>
        </w:rPr>
        <w:t xml:space="preserve"> and interest rate management agreements</w:t>
      </w:r>
      <w:r w:rsidR="00C21922" w:rsidRPr="002E468D">
        <w:rPr>
          <w:rFonts w:ascii="Garamond" w:hAnsi="Garamond"/>
        </w:rPr>
        <w:t>.</w:t>
      </w:r>
    </w:p>
    <w:p w:rsidR="00C21922" w:rsidRPr="002E468D" w:rsidRDefault="00C21922" w:rsidP="000B21A8">
      <w:pPr>
        <w:jc w:val="both"/>
        <w:rPr>
          <w:rFonts w:ascii="Garamond" w:hAnsi="Garamond"/>
        </w:rPr>
      </w:pPr>
    </w:p>
    <w:p w:rsidR="00C21922" w:rsidRPr="002E468D" w:rsidRDefault="00C21922" w:rsidP="000B21A8">
      <w:pPr>
        <w:jc w:val="both"/>
        <w:rPr>
          <w:rFonts w:ascii="Garamond" w:hAnsi="Garamond"/>
        </w:rPr>
      </w:pPr>
      <w:r w:rsidRPr="002E468D">
        <w:rPr>
          <w:rFonts w:ascii="Garamond" w:hAnsi="Garamond"/>
        </w:rPr>
        <w:t xml:space="preserve">Goal 2 customers include rating agencies, issuers, legislators, policy makers, </w:t>
      </w:r>
      <w:r w:rsidR="007636EA" w:rsidRPr="002E468D">
        <w:rPr>
          <w:rFonts w:ascii="Garamond" w:hAnsi="Garamond"/>
        </w:rPr>
        <w:t xml:space="preserve">state agency staff, </w:t>
      </w:r>
      <w:r w:rsidRPr="002E468D">
        <w:rPr>
          <w:rFonts w:ascii="Garamond" w:hAnsi="Garamond"/>
        </w:rPr>
        <w:t xml:space="preserve">local government officials, </w:t>
      </w:r>
      <w:r w:rsidR="007636EA" w:rsidRPr="002E468D">
        <w:rPr>
          <w:rFonts w:ascii="Garamond" w:hAnsi="Garamond"/>
        </w:rPr>
        <w:t xml:space="preserve">academic researchers </w:t>
      </w:r>
      <w:r w:rsidRPr="002E468D">
        <w:rPr>
          <w:rFonts w:ascii="Garamond" w:hAnsi="Garamond"/>
        </w:rPr>
        <w:t>and the general public. Services provided to this customer</w:t>
      </w:r>
      <w:r w:rsidR="005F1E03" w:rsidRPr="002E468D">
        <w:rPr>
          <w:rFonts w:ascii="Garamond" w:hAnsi="Garamond"/>
        </w:rPr>
        <w:t xml:space="preserve"> base</w:t>
      </w:r>
      <w:r w:rsidRPr="002E468D">
        <w:rPr>
          <w:rFonts w:ascii="Garamond" w:hAnsi="Garamond"/>
        </w:rPr>
        <w:t xml:space="preserve"> include information on local </w:t>
      </w:r>
      <w:r w:rsidR="00D73431" w:rsidRPr="002E468D">
        <w:rPr>
          <w:rFonts w:ascii="Garamond" w:hAnsi="Garamond"/>
        </w:rPr>
        <w:t xml:space="preserve">government </w:t>
      </w:r>
      <w:r w:rsidRPr="002E468D">
        <w:rPr>
          <w:rFonts w:ascii="Garamond" w:hAnsi="Garamond"/>
        </w:rPr>
        <w:t>debt outstanding and</w:t>
      </w:r>
      <w:r w:rsidR="00D73431" w:rsidRPr="002E468D">
        <w:rPr>
          <w:rFonts w:ascii="Garamond" w:hAnsi="Garamond"/>
        </w:rPr>
        <w:t xml:space="preserve"> related debt-ratio statistics and trends</w:t>
      </w:r>
      <w:r w:rsidR="00654DAE">
        <w:rPr>
          <w:rFonts w:ascii="Garamond" w:hAnsi="Garamond"/>
        </w:rPr>
        <w:t xml:space="preserve"> and the preparation of a local debt annual report</w:t>
      </w:r>
      <w:r w:rsidR="00D73431" w:rsidRPr="002E468D">
        <w:rPr>
          <w:rFonts w:ascii="Garamond" w:hAnsi="Garamond"/>
        </w:rPr>
        <w:t>. The available data can be used as a tool for local governments to assess their</w:t>
      </w:r>
      <w:r w:rsidRPr="002E468D">
        <w:rPr>
          <w:rFonts w:ascii="Garamond" w:hAnsi="Garamond"/>
        </w:rPr>
        <w:t xml:space="preserve"> debt-management practices.</w:t>
      </w:r>
    </w:p>
    <w:p w:rsidR="00C21922" w:rsidRPr="002E468D" w:rsidRDefault="00C21922" w:rsidP="000B21A8">
      <w:pPr>
        <w:jc w:val="both"/>
        <w:rPr>
          <w:rFonts w:ascii="Garamond" w:hAnsi="Garamond"/>
        </w:rPr>
      </w:pPr>
    </w:p>
    <w:p w:rsidR="00C21922" w:rsidRPr="002E468D" w:rsidRDefault="00C21922" w:rsidP="000B21A8">
      <w:pPr>
        <w:jc w:val="both"/>
        <w:rPr>
          <w:rFonts w:ascii="Garamond" w:hAnsi="Garamond"/>
        </w:rPr>
      </w:pPr>
      <w:r w:rsidRPr="002E468D">
        <w:rPr>
          <w:rFonts w:ascii="Garamond" w:hAnsi="Garamond"/>
        </w:rPr>
        <w:t xml:space="preserve">Goal 3 customers include </w:t>
      </w:r>
      <w:r w:rsidR="00442E3F">
        <w:rPr>
          <w:rFonts w:ascii="Garamond" w:hAnsi="Garamond"/>
        </w:rPr>
        <w:t xml:space="preserve">state and </w:t>
      </w:r>
      <w:r w:rsidR="005F1E03" w:rsidRPr="002E468D">
        <w:rPr>
          <w:rFonts w:ascii="Garamond" w:hAnsi="Garamond"/>
        </w:rPr>
        <w:t>local issuers</w:t>
      </w:r>
      <w:r w:rsidR="00442E3F">
        <w:rPr>
          <w:rFonts w:ascii="Garamond" w:hAnsi="Garamond"/>
        </w:rPr>
        <w:t>,</w:t>
      </w:r>
      <w:r w:rsidRPr="002E468D">
        <w:rPr>
          <w:rFonts w:ascii="Garamond" w:hAnsi="Garamond"/>
        </w:rPr>
        <w:t xml:space="preserve"> </w:t>
      </w:r>
      <w:r w:rsidR="00442E3F">
        <w:rPr>
          <w:rFonts w:ascii="Garamond" w:hAnsi="Garamond"/>
        </w:rPr>
        <w:t xml:space="preserve">the </w:t>
      </w:r>
      <w:r w:rsidRPr="002E468D">
        <w:rPr>
          <w:rFonts w:ascii="Garamond" w:hAnsi="Garamond"/>
        </w:rPr>
        <w:t>public finance community</w:t>
      </w:r>
      <w:r w:rsidR="001439A0" w:rsidRPr="002E468D">
        <w:rPr>
          <w:rFonts w:ascii="Garamond" w:hAnsi="Garamond"/>
        </w:rPr>
        <w:t xml:space="preserve"> and the professionals they employ</w:t>
      </w:r>
      <w:r w:rsidRPr="002E468D">
        <w:rPr>
          <w:rFonts w:ascii="Garamond" w:hAnsi="Garamond"/>
        </w:rPr>
        <w:t xml:space="preserve"> (</w:t>
      </w:r>
      <w:r w:rsidR="000B21A8" w:rsidRPr="002E468D">
        <w:rPr>
          <w:rFonts w:ascii="Garamond" w:hAnsi="Garamond"/>
        </w:rPr>
        <w:t xml:space="preserve">i.e., </w:t>
      </w:r>
      <w:r w:rsidRPr="002E468D">
        <w:rPr>
          <w:rFonts w:ascii="Garamond" w:hAnsi="Garamond"/>
        </w:rPr>
        <w:t>financial advisors, bond counsels, developers and issuers)</w:t>
      </w:r>
      <w:r w:rsidR="001439A0" w:rsidRPr="002E468D">
        <w:rPr>
          <w:rFonts w:ascii="Garamond" w:hAnsi="Garamond"/>
        </w:rPr>
        <w:t>, certain state agencies</w:t>
      </w:r>
      <w:r w:rsidRPr="002E468D">
        <w:rPr>
          <w:rFonts w:ascii="Garamond" w:hAnsi="Garamond"/>
        </w:rPr>
        <w:t xml:space="preserve"> and the general public. Services provided to this customer</w:t>
      </w:r>
      <w:r w:rsidR="005F1E03" w:rsidRPr="002E468D">
        <w:rPr>
          <w:rFonts w:ascii="Garamond" w:hAnsi="Garamond"/>
        </w:rPr>
        <w:t xml:space="preserve"> base</w:t>
      </w:r>
      <w:r w:rsidRPr="002E468D">
        <w:rPr>
          <w:rFonts w:ascii="Garamond" w:hAnsi="Garamond"/>
        </w:rPr>
        <w:t xml:space="preserve"> include the administration and allocation of the Private Activity Bond Allocation Program</w:t>
      </w:r>
      <w:r w:rsidR="00D80763" w:rsidRPr="002E468D">
        <w:rPr>
          <w:rFonts w:ascii="Garamond" w:hAnsi="Garamond"/>
        </w:rPr>
        <w:t xml:space="preserve"> (PAB)</w:t>
      </w:r>
      <w:r w:rsidR="005F1E03" w:rsidRPr="002E468D">
        <w:rPr>
          <w:rFonts w:ascii="Garamond" w:hAnsi="Garamond"/>
        </w:rPr>
        <w:t xml:space="preserve"> and ministerial functions for certain federal tax-exempt bond programs</w:t>
      </w:r>
      <w:r w:rsidRPr="002E468D">
        <w:rPr>
          <w:rFonts w:ascii="Garamond" w:hAnsi="Garamond"/>
        </w:rPr>
        <w:t>.</w:t>
      </w:r>
    </w:p>
    <w:p w:rsidR="00C21922" w:rsidRPr="003A5FC1" w:rsidRDefault="00C21922">
      <w:pPr>
        <w:rPr>
          <w:rFonts w:ascii="Garamond" w:hAnsi="Garamond"/>
          <w:highlight w:val="yellow"/>
        </w:rPr>
      </w:pPr>
    </w:p>
    <w:p w:rsidR="00C21922" w:rsidRPr="002E468D" w:rsidRDefault="00C21922">
      <w:pPr>
        <w:rPr>
          <w:rFonts w:ascii="Garamond" w:hAnsi="Garamond"/>
          <w:b/>
          <w:u w:val="single"/>
        </w:rPr>
      </w:pPr>
      <w:r w:rsidRPr="002E468D">
        <w:rPr>
          <w:rFonts w:ascii="Garamond" w:hAnsi="Garamond"/>
          <w:b/>
          <w:u w:val="single"/>
        </w:rPr>
        <w:t>Information Gathering Methods</w:t>
      </w:r>
    </w:p>
    <w:p w:rsidR="00C427D9" w:rsidRPr="002E468D" w:rsidRDefault="00672F28" w:rsidP="00D80763">
      <w:pPr>
        <w:jc w:val="both"/>
        <w:rPr>
          <w:rFonts w:ascii="Garamond" w:hAnsi="Garamond"/>
        </w:rPr>
      </w:pPr>
      <w:r w:rsidRPr="002E468D">
        <w:rPr>
          <w:rFonts w:ascii="Garamond" w:hAnsi="Garamond"/>
        </w:rPr>
        <w:t xml:space="preserve">The Bond Review Board has had </w:t>
      </w:r>
      <w:r w:rsidR="00A56D2F" w:rsidRPr="002E468D">
        <w:rPr>
          <w:rFonts w:ascii="Garamond" w:hAnsi="Garamond"/>
        </w:rPr>
        <w:t>a</w:t>
      </w:r>
      <w:r w:rsidR="006F774D" w:rsidRPr="002E468D">
        <w:rPr>
          <w:rFonts w:ascii="Garamond" w:hAnsi="Garamond"/>
        </w:rPr>
        <w:t xml:space="preserve">n online </w:t>
      </w:r>
      <w:r w:rsidRPr="002E468D">
        <w:rPr>
          <w:rFonts w:ascii="Garamond" w:hAnsi="Garamond"/>
        </w:rPr>
        <w:t>customer service survey available</w:t>
      </w:r>
      <w:r w:rsidR="006F774D" w:rsidRPr="002E468D">
        <w:rPr>
          <w:rFonts w:ascii="Garamond" w:hAnsi="Garamond"/>
        </w:rPr>
        <w:t xml:space="preserve"> </w:t>
      </w:r>
      <w:r w:rsidRPr="002E468D">
        <w:rPr>
          <w:rFonts w:ascii="Garamond" w:hAnsi="Garamond"/>
        </w:rPr>
        <w:t xml:space="preserve">since the agency’s website was redesigned in December 2003. </w:t>
      </w:r>
      <w:r w:rsidR="00D560FD" w:rsidRPr="002E468D">
        <w:rPr>
          <w:rFonts w:ascii="Garamond" w:hAnsi="Garamond"/>
        </w:rPr>
        <w:t xml:space="preserve">Customers </w:t>
      </w:r>
      <w:r w:rsidR="009B40A4" w:rsidRPr="002E468D">
        <w:rPr>
          <w:rFonts w:ascii="Garamond" w:hAnsi="Garamond"/>
        </w:rPr>
        <w:t>can</w:t>
      </w:r>
      <w:r w:rsidR="00D560FD" w:rsidRPr="002E468D">
        <w:rPr>
          <w:rFonts w:ascii="Garamond" w:hAnsi="Garamond"/>
        </w:rPr>
        <w:t xml:space="preserve"> access a</w:t>
      </w:r>
      <w:r w:rsidR="00C427D9" w:rsidRPr="002E468D">
        <w:rPr>
          <w:rFonts w:ascii="Garamond" w:hAnsi="Garamond"/>
        </w:rPr>
        <w:t xml:space="preserve"> </w:t>
      </w:r>
      <w:r w:rsidR="00D21930" w:rsidRPr="002E468D">
        <w:rPr>
          <w:rFonts w:ascii="Garamond" w:hAnsi="Garamond"/>
        </w:rPr>
        <w:t xml:space="preserve">permanent </w:t>
      </w:r>
      <w:r w:rsidR="00C427D9" w:rsidRPr="002E468D">
        <w:rPr>
          <w:rFonts w:ascii="Garamond" w:hAnsi="Garamond"/>
        </w:rPr>
        <w:t xml:space="preserve">link to the survey on the home page of the </w:t>
      </w:r>
      <w:r w:rsidR="006F774D" w:rsidRPr="002E468D">
        <w:rPr>
          <w:rFonts w:ascii="Garamond" w:hAnsi="Garamond"/>
        </w:rPr>
        <w:t>agency’s web</w:t>
      </w:r>
      <w:r w:rsidR="00C427D9" w:rsidRPr="002E468D">
        <w:rPr>
          <w:rFonts w:ascii="Garamond" w:hAnsi="Garamond"/>
        </w:rPr>
        <w:t>site</w:t>
      </w:r>
      <w:r w:rsidR="006F774D" w:rsidRPr="002E468D">
        <w:rPr>
          <w:rFonts w:ascii="Garamond" w:hAnsi="Garamond"/>
        </w:rPr>
        <w:t xml:space="preserve"> </w:t>
      </w:r>
      <w:r w:rsidR="00B25A64" w:rsidRPr="002E468D">
        <w:rPr>
          <w:rFonts w:ascii="Garamond" w:hAnsi="Garamond"/>
        </w:rPr>
        <w:t xml:space="preserve">at </w:t>
      </w:r>
      <w:hyperlink r:id="rId13" w:history="1">
        <w:r w:rsidR="006F774D" w:rsidRPr="002E468D">
          <w:rPr>
            <w:rStyle w:val="Hyperlink"/>
            <w:rFonts w:ascii="Garamond" w:hAnsi="Garamond"/>
          </w:rPr>
          <w:t>www.brb.state.tx.us</w:t>
        </w:r>
      </w:hyperlink>
      <w:r w:rsidR="00C427D9" w:rsidRPr="002E468D">
        <w:rPr>
          <w:rFonts w:ascii="Garamond" w:hAnsi="Garamond"/>
        </w:rPr>
        <w:t>.</w:t>
      </w:r>
    </w:p>
    <w:p w:rsidR="00C427D9" w:rsidRPr="003A5FC1" w:rsidRDefault="00C427D9" w:rsidP="00D80763">
      <w:pPr>
        <w:jc w:val="both"/>
        <w:rPr>
          <w:rFonts w:ascii="Garamond" w:hAnsi="Garamond"/>
          <w:highlight w:val="yellow"/>
        </w:rPr>
      </w:pPr>
    </w:p>
    <w:p w:rsidR="00672F28" w:rsidRPr="003A5FC1" w:rsidRDefault="009B40A4" w:rsidP="00D80763">
      <w:pPr>
        <w:jc w:val="both"/>
        <w:rPr>
          <w:rFonts w:ascii="Garamond" w:hAnsi="Garamond"/>
          <w:highlight w:val="yellow"/>
        </w:rPr>
      </w:pPr>
      <w:r w:rsidRPr="005262D4">
        <w:rPr>
          <w:rFonts w:ascii="Garamond" w:hAnsi="Garamond"/>
        </w:rPr>
        <w:lastRenderedPageBreak/>
        <w:t xml:space="preserve">On </w:t>
      </w:r>
      <w:r w:rsidR="00551DE7">
        <w:rPr>
          <w:rFonts w:ascii="Garamond" w:hAnsi="Garamond"/>
        </w:rPr>
        <w:t>March</w:t>
      </w:r>
      <w:r w:rsidRPr="005262D4">
        <w:rPr>
          <w:rFonts w:ascii="Garamond" w:hAnsi="Garamond"/>
        </w:rPr>
        <w:t xml:space="preserve"> </w:t>
      </w:r>
      <w:r w:rsidR="00551DE7">
        <w:rPr>
          <w:rFonts w:ascii="Garamond" w:hAnsi="Garamond"/>
        </w:rPr>
        <w:t>26</w:t>
      </w:r>
      <w:r w:rsidR="006A5EED" w:rsidRPr="005262D4">
        <w:rPr>
          <w:rFonts w:ascii="Garamond" w:hAnsi="Garamond"/>
        </w:rPr>
        <w:t>, 20</w:t>
      </w:r>
      <w:r w:rsidR="00C84A2C" w:rsidRPr="005262D4">
        <w:rPr>
          <w:rFonts w:ascii="Garamond" w:hAnsi="Garamond"/>
        </w:rPr>
        <w:t>1</w:t>
      </w:r>
      <w:r w:rsidR="00551DE7">
        <w:rPr>
          <w:rFonts w:ascii="Garamond" w:hAnsi="Garamond"/>
        </w:rPr>
        <w:t>4</w:t>
      </w:r>
      <w:r w:rsidR="006A5EED" w:rsidRPr="005262D4">
        <w:rPr>
          <w:rFonts w:ascii="Garamond" w:hAnsi="Garamond"/>
        </w:rPr>
        <w:t xml:space="preserve"> e</w:t>
      </w:r>
      <w:r w:rsidRPr="005262D4">
        <w:rPr>
          <w:rFonts w:ascii="Garamond" w:hAnsi="Garamond"/>
        </w:rPr>
        <w:t xml:space="preserve">mails were sent out to </w:t>
      </w:r>
      <w:r w:rsidR="00B375DD">
        <w:rPr>
          <w:rFonts w:ascii="Garamond" w:hAnsi="Garamond"/>
        </w:rPr>
        <w:t>144</w:t>
      </w:r>
      <w:r w:rsidR="00672F28" w:rsidRPr="005262D4">
        <w:rPr>
          <w:rFonts w:ascii="Garamond" w:hAnsi="Garamond"/>
        </w:rPr>
        <w:t xml:space="preserve"> customers of the Bond Review Board requesting that they complete the survey online.</w:t>
      </w:r>
      <w:r w:rsidR="007636EA" w:rsidRPr="005262D4">
        <w:rPr>
          <w:rFonts w:ascii="Garamond" w:hAnsi="Garamond"/>
        </w:rPr>
        <w:t xml:space="preserve"> </w:t>
      </w:r>
      <w:r w:rsidR="00BD72C7" w:rsidRPr="005262D4">
        <w:rPr>
          <w:rFonts w:ascii="Garamond" w:hAnsi="Garamond"/>
        </w:rPr>
        <w:t xml:space="preserve">Responses were received from </w:t>
      </w:r>
      <w:r w:rsidR="006E425D">
        <w:rPr>
          <w:rFonts w:ascii="Garamond" w:hAnsi="Garamond"/>
        </w:rPr>
        <w:t>25</w:t>
      </w:r>
      <w:r w:rsidR="00C427D9" w:rsidRPr="005262D4">
        <w:rPr>
          <w:rFonts w:ascii="Garamond" w:hAnsi="Garamond"/>
        </w:rPr>
        <w:t xml:space="preserve"> </w:t>
      </w:r>
      <w:r w:rsidR="00BD72C7" w:rsidRPr="005262D4">
        <w:rPr>
          <w:rFonts w:ascii="Garamond" w:hAnsi="Garamond"/>
        </w:rPr>
        <w:t>recipients</w:t>
      </w:r>
      <w:r w:rsidR="00C427D9" w:rsidRPr="005262D4">
        <w:rPr>
          <w:rFonts w:ascii="Garamond" w:hAnsi="Garamond"/>
        </w:rPr>
        <w:t xml:space="preserve"> for a response rate of </w:t>
      </w:r>
      <w:r w:rsidR="00DF3694" w:rsidRPr="005262D4">
        <w:rPr>
          <w:rFonts w:ascii="Garamond" w:hAnsi="Garamond"/>
        </w:rPr>
        <w:t>1</w:t>
      </w:r>
      <w:r w:rsidR="006E425D">
        <w:rPr>
          <w:rFonts w:ascii="Garamond" w:hAnsi="Garamond"/>
        </w:rPr>
        <w:t>7</w:t>
      </w:r>
      <w:r w:rsidR="00DF3694" w:rsidRPr="005262D4">
        <w:rPr>
          <w:rFonts w:ascii="Garamond" w:hAnsi="Garamond"/>
        </w:rPr>
        <w:t>.</w:t>
      </w:r>
      <w:r w:rsidR="006E425D">
        <w:rPr>
          <w:rFonts w:ascii="Garamond" w:hAnsi="Garamond"/>
        </w:rPr>
        <w:t>3</w:t>
      </w:r>
      <w:r w:rsidR="00C427D9" w:rsidRPr="005262D4">
        <w:rPr>
          <w:rFonts w:ascii="Garamond" w:hAnsi="Garamond"/>
        </w:rPr>
        <w:t>%</w:t>
      </w:r>
      <w:r w:rsidR="004C2298" w:rsidRPr="005262D4">
        <w:rPr>
          <w:rFonts w:ascii="Garamond" w:hAnsi="Garamond"/>
        </w:rPr>
        <w:t xml:space="preserve">, comparable to </w:t>
      </w:r>
      <w:r w:rsidR="00BD72C7" w:rsidRPr="005262D4">
        <w:rPr>
          <w:rFonts w:ascii="Garamond" w:hAnsi="Garamond"/>
        </w:rPr>
        <w:t xml:space="preserve">the rate </w:t>
      </w:r>
      <w:r w:rsidR="00B375DD">
        <w:rPr>
          <w:rFonts w:ascii="Garamond" w:hAnsi="Garamond"/>
        </w:rPr>
        <w:t>of 18.1% for the last</w:t>
      </w:r>
      <w:r w:rsidR="004C2298" w:rsidRPr="005262D4">
        <w:rPr>
          <w:rFonts w:ascii="Garamond" w:hAnsi="Garamond"/>
        </w:rPr>
        <w:t xml:space="preserve"> biennia</w:t>
      </w:r>
      <w:r w:rsidR="00C427D9" w:rsidRPr="005262D4">
        <w:rPr>
          <w:rFonts w:ascii="Garamond" w:hAnsi="Garamond"/>
        </w:rPr>
        <w:t>.</w:t>
      </w:r>
      <w:r w:rsidR="00BD72C7" w:rsidRPr="005262D4">
        <w:rPr>
          <w:rFonts w:ascii="Garamond" w:hAnsi="Garamond"/>
        </w:rPr>
        <w:t xml:space="preserve"> The last response was received on May </w:t>
      </w:r>
      <w:r w:rsidR="00B375DD">
        <w:rPr>
          <w:rFonts w:ascii="Garamond" w:hAnsi="Garamond"/>
        </w:rPr>
        <w:t>8</w:t>
      </w:r>
      <w:r w:rsidR="0052513D" w:rsidRPr="005262D4">
        <w:rPr>
          <w:rFonts w:ascii="Garamond" w:hAnsi="Garamond"/>
        </w:rPr>
        <w:t>, 201</w:t>
      </w:r>
      <w:r w:rsidR="00B375DD">
        <w:rPr>
          <w:rFonts w:ascii="Garamond" w:hAnsi="Garamond"/>
        </w:rPr>
        <w:t>4</w:t>
      </w:r>
      <w:r w:rsidR="00BD72C7" w:rsidRPr="005262D4">
        <w:rPr>
          <w:rFonts w:ascii="Garamond" w:hAnsi="Garamond"/>
        </w:rPr>
        <w:t>.</w:t>
      </w:r>
    </w:p>
    <w:p w:rsidR="006F774D" w:rsidRPr="003A5FC1" w:rsidRDefault="006F774D" w:rsidP="00D80763">
      <w:pPr>
        <w:jc w:val="both"/>
        <w:rPr>
          <w:rFonts w:ascii="Garamond" w:hAnsi="Garamond"/>
          <w:highlight w:val="yellow"/>
        </w:rPr>
      </w:pPr>
    </w:p>
    <w:p w:rsidR="00C21922" w:rsidRPr="005262D4" w:rsidRDefault="004C2298" w:rsidP="00D80763">
      <w:pPr>
        <w:jc w:val="both"/>
        <w:rPr>
          <w:rFonts w:ascii="Garamond" w:hAnsi="Garamond"/>
        </w:rPr>
      </w:pPr>
      <w:r w:rsidRPr="005262D4">
        <w:rPr>
          <w:rFonts w:ascii="Garamond" w:hAnsi="Garamond"/>
        </w:rPr>
        <w:t>The s</w:t>
      </w:r>
      <w:r w:rsidR="00C354DD" w:rsidRPr="005262D4">
        <w:rPr>
          <w:rFonts w:ascii="Garamond" w:hAnsi="Garamond"/>
        </w:rPr>
        <w:t>urvey</w:t>
      </w:r>
      <w:r w:rsidR="00672F28" w:rsidRPr="005262D4">
        <w:rPr>
          <w:rFonts w:ascii="Garamond" w:hAnsi="Garamond"/>
        </w:rPr>
        <w:t xml:space="preserve"> included queries on service areas, facilities, staff, communications, </w:t>
      </w:r>
      <w:proofErr w:type="gramStart"/>
      <w:r w:rsidR="006F691C" w:rsidRPr="005262D4">
        <w:rPr>
          <w:rFonts w:ascii="Garamond" w:hAnsi="Garamond"/>
        </w:rPr>
        <w:t>the</w:t>
      </w:r>
      <w:proofErr w:type="gramEnd"/>
      <w:r w:rsidR="006F691C" w:rsidRPr="005262D4">
        <w:rPr>
          <w:rFonts w:ascii="Garamond" w:hAnsi="Garamond"/>
        </w:rPr>
        <w:t xml:space="preserve"> agency’s </w:t>
      </w:r>
      <w:r w:rsidRPr="005262D4">
        <w:rPr>
          <w:rFonts w:ascii="Garamond" w:hAnsi="Garamond"/>
        </w:rPr>
        <w:t>web</w:t>
      </w:r>
      <w:r w:rsidR="00672F28" w:rsidRPr="005262D4">
        <w:rPr>
          <w:rFonts w:ascii="Garamond" w:hAnsi="Garamond"/>
        </w:rPr>
        <w:t>site, complaint handling processes, timeliness and printed information</w:t>
      </w:r>
      <w:r w:rsidR="00C427D9" w:rsidRPr="005262D4">
        <w:rPr>
          <w:rFonts w:ascii="Garamond" w:hAnsi="Garamond"/>
        </w:rPr>
        <w:t>.</w:t>
      </w:r>
      <w:r w:rsidR="00A56D2F" w:rsidRPr="005262D4">
        <w:rPr>
          <w:rFonts w:ascii="Garamond" w:hAnsi="Garamond"/>
        </w:rPr>
        <w:t xml:space="preserve"> The survey</w:t>
      </w:r>
      <w:r w:rsidR="006F774D" w:rsidRPr="005262D4">
        <w:rPr>
          <w:rFonts w:ascii="Garamond" w:hAnsi="Garamond"/>
        </w:rPr>
        <w:t xml:space="preserve"> also allows respondents to </w:t>
      </w:r>
      <w:r w:rsidRPr="005262D4">
        <w:rPr>
          <w:rFonts w:ascii="Garamond" w:hAnsi="Garamond"/>
        </w:rPr>
        <w:t>add</w:t>
      </w:r>
      <w:r w:rsidR="006F774D" w:rsidRPr="005262D4">
        <w:rPr>
          <w:rFonts w:ascii="Garamond" w:hAnsi="Garamond"/>
        </w:rPr>
        <w:t xml:space="preserve"> general comments</w:t>
      </w:r>
      <w:r w:rsidR="00401934" w:rsidRPr="005262D4">
        <w:rPr>
          <w:rFonts w:ascii="Garamond" w:hAnsi="Garamond"/>
        </w:rPr>
        <w:t xml:space="preserve"> as desired</w:t>
      </w:r>
      <w:r w:rsidR="006F774D" w:rsidRPr="005262D4">
        <w:rPr>
          <w:rFonts w:ascii="Garamond" w:hAnsi="Garamond"/>
        </w:rPr>
        <w:t>.</w:t>
      </w:r>
      <w:r w:rsidR="008C6697" w:rsidRPr="005262D4">
        <w:rPr>
          <w:rFonts w:ascii="Garamond" w:hAnsi="Garamond"/>
        </w:rPr>
        <w:t xml:space="preserve"> </w:t>
      </w:r>
      <w:r w:rsidR="00310441" w:rsidRPr="005262D4">
        <w:rPr>
          <w:rFonts w:ascii="Garamond" w:hAnsi="Garamond"/>
        </w:rPr>
        <w:t>W</w:t>
      </w:r>
      <w:r w:rsidR="00A11E00" w:rsidRPr="005262D4">
        <w:rPr>
          <w:rFonts w:ascii="Garamond" w:hAnsi="Garamond"/>
        </w:rPr>
        <w:t>hen asked to select a service area,</w:t>
      </w:r>
      <w:r w:rsidR="00310441" w:rsidRPr="005262D4">
        <w:rPr>
          <w:rFonts w:ascii="Garamond" w:hAnsi="Garamond"/>
        </w:rPr>
        <w:t xml:space="preserve"> respondents</w:t>
      </w:r>
      <w:r w:rsidR="00A11E00" w:rsidRPr="005262D4">
        <w:rPr>
          <w:rFonts w:ascii="Garamond" w:hAnsi="Garamond"/>
        </w:rPr>
        <w:t xml:space="preserve"> separated the results into five areas</w:t>
      </w:r>
      <w:r w:rsidR="002A0C0F" w:rsidRPr="005262D4">
        <w:rPr>
          <w:rFonts w:ascii="Garamond" w:hAnsi="Garamond"/>
        </w:rPr>
        <w:t xml:space="preserve"> </w:t>
      </w:r>
      <w:r w:rsidR="00375E1E" w:rsidRPr="005262D4">
        <w:rPr>
          <w:rFonts w:ascii="Garamond" w:hAnsi="Garamond"/>
        </w:rPr>
        <w:t>–</w:t>
      </w:r>
      <w:r w:rsidR="002A0C0F" w:rsidRPr="005262D4">
        <w:rPr>
          <w:rFonts w:ascii="Garamond" w:hAnsi="Garamond"/>
        </w:rPr>
        <w:t xml:space="preserve"> </w:t>
      </w:r>
      <w:r w:rsidR="00A11E00" w:rsidRPr="005262D4">
        <w:rPr>
          <w:rFonts w:ascii="Garamond" w:hAnsi="Garamond"/>
        </w:rPr>
        <w:t xml:space="preserve">the three </w:t>
      </w:r>
      <w:r w:rsidR="00401934" w:rsidRPr="005262D4">
        <w:rPr>
          <w:rFonts w:ascii="Garamond" w:hAnsi="Garamond"/>
        </w:rPr>
        <w:t xml:space="preserve">agency </w:t>
      </w:r>
      <w:r w:rsidR="00A11E00" w:rsidRPr="005262D4">
        <w:rPr>
          <w:rFonts w:ascii="Garamond" w:hAnsi="Garamond"/>
        </w:rPr>
        <w:t xml:space="preserve">goals listed </w:t>
      </w:r>
      <w:r w:rsidRPr="005262D4">
        <w:rPr>
          <w:rFonts w:ascii="Garamond" w:hAnsi="Garamond"/>
        </w:rPr>
        <w:t>above</w:t>
      </w:r>
      <w:r w:rsidR="00401934" w:rsidRPr="005262D4">
        <w:rPr>
          <w:rFonts w:ascii="Garamond" w:hAnsi="Garamond"/>
        </w:rPr>
        <w:t>,</w:t>
      </w:r>
      <w:r w:rsidR="00A11E00" w:rsidRPr="005262D4">
        <w:rPr>
          <w:rFonts w:ascii="Garamond" w:hAnsi="Garamond"/>
        </w:rPr>
        <w:t xml:space="preserve"> the Capital Expenditure P</w:t>
      </w:r>
      <w:r w:rsidR="008B66AD" w:rsidRPr="005262D4">
        <w:rPr>
          <w:rFonts w:ascii="Garamond" w:hAnsi="Garamond"/>
        </w:rPr>
        <w:t>lan</w:t>
      </w:r>
      <w:r w:rsidR="00D80763" w:rsidRPr="005262D4">
        <w:rPr>
          <w:rFonts w:ascii="Garamond" w:hAnsi="Garamond"/>
        </w:rPr>
        <w:t xml:space="preserve"> (CEP)</w:t>
      </w:r>
      <w:r w:rsidR="00A11E00" w:rsidRPr="005262D4">
        <w:rPr>
          <w:rFonts w:ascii="Garamond" w:hAnsi="Garamond"/>
        </w:rPr>
        <w:t xml:space="preserve"> and </w:t>
      </w:r>
      <w:r w:rsidR="005D5884" w:rsidRPr="005262D4">
        <w:rPr>
          <w:rFonts w:ascii="Garamond" w:hAnsi="Garamond"/>
        </w:rPr>
        <w:t>“</w:t>
      </w:r>
      <w:r w:rsidR="00A11E00" w:rsidRPr="005262D4">
        <w:rPr>
          <w:rFonts w:ascii="Garamond" w:hAnsi="Garamond"/>
        </w:rPr>
        <w:t>Other</w:t>
      </w:r>
      <w:r w:rsidR="007636EA" w:rsidRPr="005262D4">
        <w:rPr>
          <w:rFonts w:ascii="Garamond" w:hAnsi="Garamond"/>
        </w:rPr>
        <w:t>.</w:t>
      </w:r>
      <w:r w:rsidR="005D5884" w:rsidRPr="005262D4">
        <w:rPr>
          <w:rFonts w:ascii="Garamond" w:hAnsi="Garamond"/>
        </w:rPr>
        <w:t>”</w:t>
      </w:r>
      <w:r w:rsidR="00A11E00" w:rsidRPr="005262D4">
        <w:rPr>
          <w:rFonts w:ascii="Garamond" w:hAnsi="Garamond"/>
        </w:rPr>
        <w:t xml:space="preserve"> </w:t>
      </w:r>
      <w:r w:rsidRPr="005262D4">
        <w:rPr>
          <w:rFonts w:ascii="Garamond" w:hAnsi="Garamond"/>
        </w:rPr>
        <w:t>E</w:t>
      </w:r>
      <w:r w:rsidR="008C6697" w:rsidRPr="005262D4">
        <w:rPr>
          <w:rFonts w:ascii="Garamond" w:hAnsi="Garamond"/>
        </w:rPr>
        <w:t xml:space="preserve">ach </w:t>
      </w:r>
      <w:r w:rsidR="00310441" w:rsidRPr="005262D4">
        <w:rPr>
          <w:rFonts w:ascii="Garamond" w:hAnsi="Garamond"/>
        </w:rPr>
        <w:t>respondent</w:t>
      </w:r>
      <w:r w:rsidR="008C6697" w:rsidRPr="005262D4">
        <w:rPr>
          <w:rFonts w:ascii="Garamond" w:hAnsi="Garamond"/>
        </w:rPr>
        <w:t xml:space="preserve"> was </w:t>
      </w:r>
      <w:r w:rsidRPr="005262D4">
        <w:rPr>
          <w:rFonts w:ascii="Garamond" w:hAnsi="Garamond"/>
        </w:rPr>
        <w:t xml:space="preserve">then </w:t>
      </w:r>
      <w:r w:rsidR="008C6697" w:rsidRPr="005262D4">
        <w:rPr>
          <w:rFonts w:ascii="Garamond" w:hAnsi="Garamond"/>
        </w:rPr>
        <w:t>asked to select poor, below average</w:t>
      </w:r>
      <w:r w:rsidR="009B40A4" w:rsidRPr="005262D4">
        <w:rPr>
          <w:rFonts w:ascii="Garamond" w:hAnsi="Garamond"/>
        </w:rPr>
        <w:t>, average</w:t>
      </w:r>
      <w:r w:rsidR="008C6697" w:rsidRPr="005262D4">
        <w:rPr>
          <w:rFonts w:ascii="Garamond" w:hAnsi="Garamond"/>
        </w:rPr>
        <w:t xml:space="preserve">, </w:t>
      </w:r>
      <w:r w:rsidR="005262D4" w:rsidRPr="005262D4">
        <w:rPr>
          <w:rFonts w:ascii="Garamond" w:hAnsi="Garamond"/>
        </w:rPr>
        <w:t xml:space="preserve">above average, </w:t>
      </w:r>
      <w:r w:rsidR="008C6697" w:rsidRPr="005262D4">
        <w:rPr>
          <w:rFonts w:ascii="Garamond" w:hAnsi="Garamond"/>
        </w:rPr>
        <w:t>excellent or does not apply. These scores were given the numerical</w:t>
      </w:r>
      <w:r w:rsidR="007636EA" w:rsidRPr="005262D4">
        <w:rPr>
          <w:rFonts w:ascii="Garamond" w:hAnsi="Garamond"/>
        </w:rPr>
        <w:t xml:space="preserve"> </w:t>
      </w:r>
      <w:r w:rsidR="001A5949" w:rsidRPr="005262D4">
        <w:rPr>
          <w:rFonts w:ascii="Garamond" w:hAnsi="Garamond"/>
        </w:rPr>
        <w:t>representation of one through f</w:t>
      </w:r>
      <w:r w:rsidR="005262D4" w:rsidRPr="005262D4">
        <w:rPr>
          <w:rFonts w:ascii="Garamond" w:hAnsi="Garamond"/>
        </w:rPr>
        <w:t>ive</w:t>
      </w:r>
      <w:r w:rsidRPr="005262D4">
        <w:rPr>
          <w:rFonts w:ascii="Garamond" w:hAnsi="Garamond"/>
        </w:rPr>
        <w:t>,</w:t>
      </w:r>
      <w:r w:rsidR="008C6697" w:rsidRPr="005262D4">
        <w:rPr>
          <w:rFonts w:ascii="Garamond" w:hAnsi="Garamond"/>
        </w:rPr>
        <w:t xml:space="preserve"> respectively, </w:t>
      </w:r>
      <w:r w:rsidR="00310441" w:rsidRPr="005262D4">
        <w:rPr>
          <w:rFonts w:ascii="Garamond" w:hAnsi="Garamond"/>
        </w:rPr>
        <w:t>and</w:t>
      </w:r>
      <w:r w:rsidR="006F691C" w:rsidRPr="005262D4">
        <w:rPr>
          <w:rFonts w:ascii="Garamond" w:hAnsi="Garamond"/>
        </w:rPr>
        <w:t xml:space="preserve"> </w:t>
      </w:r>
      <w:r w:rsidRPr="005262D4">
        <w:rPr>
          <w:rFonts w:ascii="Garamond" w:hAnsi="Garamond"/>
        </w:rPr>
        <w:t xml:space="preserve">the </w:t>
      </w:r>
      <w:r w:rsidR="00936441" w:rsidRPr="005262D4">
        <w:rPr>
          <w:rFonts w:ascii="Garamond" w:hAnsi="Garamond"/>
        </w:rPr>
        <w:t>“</w:t>
      </w:r>
      <w:r w:rsidR="008C6697" w:rsidRPr="005262D4">
        <w:rPr>
          <w:rFonts w:ascii="Garamond" w:hAnsi="Garamond"/>
        </w:rPr>
        <w:t>does not apply</w:t>
      </w:r>
      <w:r w:rsidR="00936441" w:rsidRPr="005262D4">
        <w:rPr>
          <w:rFonts w:ascii="Garamond" w:hAnsi="Garamond"/>
        </w:rPr>
        <w:t>”</w:t>
      </w:r>
      <w:r w:rsidRPr="005262D4">
        <w:rPr>
          <w:rFonts w:ascii="Garamond" w:hAnsi="Garamond"/>
        </w:rPr>
        <w:t xml:space="preserve"> response</w:t>
      </w:r>
      <w:r w:rsidR="008C6697" w:rsidRPr="005262D4">
        <w:rPr>
          <w:rFonts w:ascii="Garamond" w:hAnsi="Garamond"/>
        </w:rPr>
        <w:t xml:space="preserve"> receiv</w:t>
      </w:r>
      <w:r w:rsidR="00310441" w:rsidRPr="005262D4">
        <w:rPr>
          <w:rFonts w:ascii="Garamond" w:hAnsi="Garamond"/>
        </w:rPr>
        <w:t>ed</w:t>
      </w:r>
      <w:r w:rsidR="008C6697" w:rsidRPr="005262D4">
        <w:rPr>
          <w:rFonts w:ascii="Garamond" w:hAnsi="Garamond"/>
        </w:rPr>
        <w:t xml:space="preserve"> no score.</w:t>
      </w:r>
    </w:p>
    <w:p w:rsidR="00D922F8" w:rsidRPr="003A5FC1" w:rsidRDefault="00D922F8" w:rsidP="00D80763">
      <w:pPr>
        <w:jc w:val="both"/>
        <w:rPr>
          <w:rFonts w:ascii="Garamond" w:hAnsi="Garamond"/>
          <w:highlight w:val="yellow"/>
        </w:rPr>
      </w:pPr>
    </w:p>
    <w:p w:rsidR="006F774D" w:rsidRPr="005262D4" w:rsidRDefault="009E3DBA" w:rsidP="00D80763">
      <w:pPr>
        <w:jc w:val="both"/>
        <w:rPr>
          <w:rFonts w:ascii="Garamond" w:hAnsi="Garamond"/>
        </w:rPr>
      </w:pPr>
      <w:r w:rsidRPr="005262D4">
        <w:rPr>
          <w:rFonts w:ascii="Garamond" w:hAnsi="Garamond"/>
        </w:rPr>
        <w:t xml:space="preserve">Email addresses from internal databases and </w:t>
      </w:r>
      <w:r w:rsidR="004C2298" w:rsidRPr="001776DC">
        <w:rPr>
          <w:rFonts w:ascii="Garamond" w:hAnsi="Garamond"/>
        </w:rPr>
        <w:t>staff</w:t>
      </w:r>
      <w:r w:rsidR="00936441" w:rsidRPr="001776DC">
        <w:rPr>
          <w:rFonts w:ascii="Garamond" w:hAnsi="Garamond"/>
        </w:rPr>
        <w:t xml:space="preserve"> </w:t>
      </w:r>
      <w:r w:rsidR="00EF785D" w:rsidRPr="001776DC">
        <w:rPr>
          <w:rFonts w:ascii="Garamond" w:hAnsi="Garamond"/>
        </w:rPr>
        <w:t>address books</w:t>
      </w:r>
      <w:r w:rsidRPr="005262D4">
        <w:rPr>
          <w:rFonts w:ascii="Garamond" w:hAnsi="Garamond"/>
        </w:rPr>
        <w:t xml:space="preserve"> were used to </w:t>
      </w:r>
      <w:r w:rsidR="00D80763" w:rsidRPr="005262D4">
        <w:rPr>
          <w:rFonts w:ascii="Garamond" w:hAnsi="Garamond"/>
        </w:rPr>
        <w:t>source</w:t>
      </w:r>
      <w:r w:rsidRPr="005262D4">
        <w:rPr>
          <w:rFonts w:ascii="Garamond" w:hAnsi="Garamond"/>
        </w:rPr>
        <w:t xml:space="preserve"> </w:t>
      </w:r>
      <w:r w:rsidR="001439A0" w:rsidRPr="005262D4">
        <w:rPr>
          <w:rFonts w:ascii="Garamond" w:hAnsi="Garamond"/>
        </w:rPr>
        <w:t>Goal 1 customers</w:t>
      </w:r>
      <w:r w:rsidRPr="005262D4">
        <w:rPr>
          <w:rFonts w:ascii="Garamond" w:hAnsi="Garamond"/>
        </w:rPr>
        <w:t>.</w:t>
      </w:r>
    </w:p>
    <w:p w:rsidR="006F774D" w:rsidRPr="005262D4" w:rsidRDefault="006F774D" w:rsidP="00D80763">
      <w:pPr>
        <w:jc w:val="both"/>
        <w:rPr>
          <w:rFonts w:ascii="Garamond" w:hAnsi="Garamond"/>
        </w:rPr>
      </w:pPr>
    </w:p>
    <w:p w:rsidR="00D922F8" w:rsidRPr="005262D4" w:rsidRDefault="00D922F8" w:rsidP="00D80763">
      <w:pPr>
        <w:jc w:val="both"/>
        <w:rPr>
          <w:rFonts w:ascii="Garamond" w:hAnsi="Garamond"/>
        </w:rPr>
      </w:pPr>
      <w:r w:rsidRPr="005262D4">
        <w:rPr>
          <w:rFonts w:ascii="Garamond" w:hAnsi="Garamond"/>
        </w:rPr>
        <w:t xml:space="preserve">Goal </w:t>
      </w:r>
      <w:r w:rsidR="006F774D" w:rsidRPr="005262D4">
        <w:rPr>
          <w:rFonts w:ascii="Garamond" w:hAnsi="Garamond"/>
        </w:rPr>
        <w:t>2</w:t>
      </w:r>
      <w:r w:rsidRPr="005262D4">
        <w:rPr>
          <w:rFonts w:ascii="Garamond" w:hAnsi="Garamond"/>
        </w:rPr>
        <w:t xml:space="preserve"> </w:t>
      </w:r>
      <w:r w:rsidR="006F774D" w:rsidRPr="005262D4">
        <w:rPr>
          <w:rFonts w:ascii="Garamond" w:hAnsi="Garamond"/>
        </w:rPr>
        <w:t>s</w:t>
      </w:r>
      <w:r w:rsidRPr="005262D4">
        <w:rPr>
          <w:rFonts w:ascii="Garamond" w:hAnsi="Garamond"/>
        </w:rPr>
        <w:t xml:space="preserve">urveys were distributed to members of the </w:t>
      </w:r>
      <w:r w:rsidR="001439A0" w:rsidRPr="005262D4">
        <w:rPr>
          <w:rFonts w:ascii="Garamond" w:hAnsi="Garamond"/>
        </w:rPr>
        <w:t>state</w:t>
      </w:r>
      <w:r w:rsidRPr="005262D4">
        <w:rPr>
          <w:rFonts w:ascii="Garamond" w:hAnsi="Garamond"/>
        </w:rPr>
        <w:t xml:space="preserve"> and local government entities </w:t>
      </w:r>
      <w:r w:rsidR="004C2298" w:rsidRPr="005262D4">
        <w:rPr>
          <w:rFonts w:ascii="Garamond" w:hAnsi="Garamond"/>
        </w:rPr>
        <w:t>that</w:t>
      </w:r>
      <w:r w:rsidRPr="005262D4">
        <w:rPr>
          <w:rFonts w:ascii="Garamond" w:hAnsi="Garamond"/>
        </w:rPr>
        <w:t xml:space="preserve"> had initiated contact</w:t>
      </w:r>
      <w:r w:rsidR="001439A0" w:rsidRPr="005262D4">
        <w:rPr>
          <w:rFonts w:ascii="Garamond" w:hAnsi="Garamond"/>
        </w:rPr>
        <w:t xml:space="preserve"> or interacted</w:t>
      </w:r>
      <w:r w:rsidRPr="005262D4">
        <w:rPr>
          <w:rFonts w:ascii="Garamond" w:hAnsi="Garamond"/>
        </w:rPr>
        <w:t xml:space="preserve"> </w:t>
      </w:r>
      <w:r w:rsidR="001439A0" w:rsidRPr="005262D4">
        <w:rPr>
          <w:rFonts w:ascii="Garamond" w:hAnsi="Garamond"/>
        </w:rPr>
        <w:t xml:space="preserve">with the BRB </w:t>
      </w:r>
      <w:r w:rsidR="009B40A4" w:rsidRPr="005262D4">
        <w:rPr>
          <w:rFonts w:ascii="Garamond" w:hAnsi="Garamond"/>
        </w:rPr>
        <w:t>since the prior survey was taken in 20</w:t>
      </w:r>
      <w:r w:rsidR="002E468D">
        <w:rPr>
          <w:rFonts w:ascii="Garamond" w:hAnsi="Garamond"/>
        </w:rPr>
        <w:t>1</w:t>
      </w:r>
      <w:r w:rsidR="00A51E2A">
        <w:rPr>
          <w:rFonts w:ascii="Garamond" w:hAnsi="Garamond"/>
        </w:rPr>
        <w:t>2</w:t>
      </w:r>
      <w:r w:rsidRPr="005262D4">
        <w:rPr>
          <w:rFonts w:ascii="Garamond" w:hAnsi="Garamond"/>
        </w:rPr>
        <w:t xml:space="preserve">. They were selected by reviewing contacts </w:t>
      </w:r>
      <w:r w:rsidR="005D5884" w:rsidRPr="005262D4">
        <w:rPr>
          <w:rFonts w:ascii="Garamond" w:hAnsi="Garamond"/>
        </w:rPr>
        <w:t xml:space="preserve">that had provided email addresses </w:t>
      </w:r>
      <w:r w:rsidR="009F7BCE" w:rsidRPr="005262D4">
        <w:rPr>
          <w:rFonts w:ascii="Garamond" w:hAnsi="Garamond"/>
        </w:rPr>
        <w:t xml:space="preserve">that </w:t>
      </w:r>
      <w:r w:rsidR="005D5884" w:rsidRPr="005262D4">
        <w:rPr>
          <w:rFonts w:ascii="Garamond" w:hAnsi="Garamond"/>
        </w:rPr>
        <w:t xml:space="preserve">were </w:t>
      </w:r>
      <w:r w:rsidRPr="005262D4">
        <w:rPr>
          <w:rFonts w:ascii="Garamond" w:hAnsi="Garamond"/>
        </w:rPr>
        <w:t xml:space="preserve">listed in the </w:t>
      </w:r>
      <w:r w:rsidR="009B40A4" w:rsidRPr="005262D4">
        <w:rPr>
          <w:rFonts w:ascii="Garamond" w:hAnsi="Garamond"/>
        </w:rPr>
        <w:t>agency’s</w:t>
      </w:r>
      <w:r w:rsidRPr="005262D4">
        <w:rPr>
          <w:rFonts w:ascii="Garamond" w:hAnsi="Garamond"/>
        </w:rPr>
        <w:t xml:space="preserve"> performance measure database.</w:t>
      </w:r>
    </w:p>
    <w:p w:rsidR="00D922F8" w:rsidRPr="005262D4" w:rsidRDefault="00D922F8" w:rsidP="00D80763">
      <w:pPr>
        <w:jc w:val="both"/>
        <w:rPr>
          <w:rFonts w:ascii="Garamond" w:hAnsi="Garamond"/>
        </w:rPr>
      </w:pPr>
    </w:p>
    <w:p w:rsidR="00D922F8" w:rsidRPr="005262D4" w:rsidRDefault="001274F4" w:rsidP="00D80763">
      <w:pPr>
        <w:jc w:val="both"/>
        <w:rPr>
          <w:rFonts w:ascii="Garamond" w:hAnsi="Garamond"/>
        </w:rPr>
      </w:pPr>
      <w:r w:rsidRPr="005262D4">
        <w:rPr>
          <w:rFonts w:ascii="Garamond" w:hAnsi="Garamond"/>
        </w:rPr>
        <w:t xml:space="preserve">In addition to the customers listed </w:t>
      </w:r>
      <w:r w:rsidR="00D80763" w:rsidRPr="005262D4">
        <w:rPr>
          <w:rFonts w:ascii="Garamond" w:hAnsi="Garamond"/>
        </w:rPr>
        <w:t>for Goals 1 and 2</w:t>
      </w:r>
      <w:r w:rsidRPr="005262D4">
        <w:rPr>
          <w:rFonts w:ascii="Garamond" w:hAnsi="Garamond"/>
        </w:rPr>
        <w:t>, i</w:t>
      </w:r>
      <w:r w:rsidR="009E3DBA" w:rsidRPr="005262D4">
        <w:rPr>
          <w:rFonts w:ascii="Garamond" w:hAnsi="Garamond"/>
        </w:rPr>
        <w:t xml:space="preserve">nquiries about </w:t>
      </w:r>
      <w:r w:rsidR="00D80763" w:rsidRPr="005262D4">
        <w:rPr>
          <w:rFonts w:ascii="Garamond" w:hAnsi="Garamond"/>
        </w:rPr>
        <w:t>Goal 3</w:t>
      </w:r>
      <w:r w:rsidR="009E3DBA" w:rsidRPr="005262D4">
        <w:rPr>
          <w:rFonts w:ascii="Garamond" w:hAnsi="Garamond"/>
        </w:rPr>
        <w:t xml:space="preserve"> are often received from the legislature and the general public. Because t</w:t>
      </w:r>
      <w:r w:rsidR="007C5CB8" w:rsidRPr="005262D4">
        <w:rPr>
          <w:rFonts w:ascii="Garamond" w:hAnsi="Garamond"/>
        </w:rPr>
        <w:t xml:space="preserve">he </w:t>
      </w:r>
      <w:r w:rsidR="00D80763" w:rsidRPr="005262D4">
        <w:rPr>
          <w:rFonts w:ascii="Garamond" w:hAnsi="Garamond"/>
        </w:rPr>
        <w:t xml:space="preserve">PAB </w:t>
      </w:r>
      <w:r w:rsidR="007C5CB8" w:rsidRPr="005262D4">
        <w:rPr>
          <w:rFonts w:ascii="Garamond" w:hAnsi="Garamond"/>
        </w:rPr>
        <w:t>program administrator uses email for certain required notifications</w:t>
      </w:r>
      <w:r w:rsidR="009B40A4" w:rsidRPr="005262D4">
        <w:rPr>
          <w:rFonts w:ascii="Garamond" w:hAnsi="Garamond"/>
        </w:rPr>
        <w:t xml:space="preserve">, </w:t>
      </w:r>
      <w:r w:rsidR="007C5CB8" w:rsidRPr="005262D4">
        <w:rPr>
          <w:rFonts w:ascii="Garamond" w:hAnsi="Garamond"/>
        </w:rPr>
        <w:t xml:space="preserve">persons </w:t>
      </w:r>
      <w:r w:rsidR="009B40A4" w:rsidRPr="005262D4">
        <w:rPr>
          <w:rFonts w:ascii="Garamond" w:hAnsi="Garamond"/>
        </w:rPr>
        <w:t xml:space="preserve">listed </w:t>
      </w:r>
      <w:r w:rsidR="007C5CB8" w:rsidRPr="005262D4">
        <w:rPr>
          <w:rFonts w:ascii="Garamond" w:hAnsi="Garamond"/>
        </w:rPr>
        <w:t xml:space="preserve">in </w:t>
      </w:r>
      <w:r w:rsidR="00401934" w:rsidRPr="005262D4">
        <w:rPr>
          <w:rFonts w:ascii="Garamond" w:hAnsi="Garamond"/>
        </w:rPr>
        <w:t>the PAB</w:t>
      </w:r>
      <w:r w:rsidR="009B40A4" w:rsidRPr="005262D4">
        <w:rPr>
          <w:rFonts w:ascii="Garamond" w:hAnsi="Garamond"/>
        </w:rPr>
        <w:t xml:space="preserve"> database were included in the survey</w:t>
      </w:r>
      <w:r w:rsidR="007C5CB8" w:rsidRPr="005262D4">
        <w:rPr>
          <w:rFonts w:ascii="Garamond" w:hAnsi="Garamond"/>
        </w:rPr>
        <w:t>.</w:t>
      </w:r>
    </w:p>
    <w:p w:rsidR="007C5CB8" w:rsidRPr="003A5FC1" w:rsidRDefault="007C5CB8" w:rsidP="00D80763">
      <w:pPr>
        <w:jc w:val="both"/>
        <w:rPr>
          <w:rFonts w:ascii="Garamond" w:hAnsi="Garamond"/>
          <w:highlight w:val="yellow"/>
        </w:rPr>
      </w:pPr>
    </w:p>
    <w:p w:rsidR="009E3DBA" w:rsidRPr="005262D4" w:rsidRDefault="009E3DBA" w:rsidP="00D80763">
      <w:pPr>
        <w:jc w:val="both"/>
        <w:rPr>
          <w:rFonts w:ascii="Garamond" w:hAnsi="Garamond"/>
        </w:rPr>
      </w:pPr>
      <w:r w:rsidRPr="005262D4">
        <w:rPr>
          <w:rFonts w:ascii="Garamond" w:hAnsi="Garamond"/>
        </w:rPr>
        <w:t xml:space="preserve">The BRB also administers the state’s CEP in conjunction with the </w:t>
      </w:r>
      <w:r w:rsidR="00A56D2F" w:rsidRPr="005262D4">
        <w:rPr>
          <w:rFonts w:ascii="Garamond" w:hAnsi="Garamond"/>
        </w:rPr>
        <w:t xml:space="preserve">Texas Higher Education Coordinating Board. All state agencies </w:t>
      </w:r>
      <w:r w:rsidR="00D80763" w:rsidRPr="005262D4">
        <w:rPr>
          <w:rFonts w:ascii="Garamond" w:hAnsi="Garamond"/>
        </w:rPr>
        <w:t xml:space="preserve">and institutions of higher education </w:t>
      </w:r>
      <w:r w:rsidR="00A56D2F" w:rsidRPr="005262D4">
        <w:rPr>
          <w:rFonts w:ascii="Garamond" w:hAnsi="Garamond"/>
        </w:rPr>
        <w:t>that have pl</w:t>
      </w:r>
      <w:r w:rsidR="001274F4" w:rsidRPr="005262D4">
        <w:rPr>
          <w:rFonts w:ascii="Garamond" w:hAnsi="Garamond"/>
        </w:rPr>
        <w:t>ans to purchase land, buildings</w:t>
      </w:r>
      <w:r w:rsidR="00A56D2F" w:rsidRPr="005262D4">
        <w:rPr>
          <w:rFonts w:ascii="Garamond" w:hAnsi="Garamond"/>
        </w:rPr>
        <w:t xml:space="preserve"> or information systems in excess of $1 million are required to file this report with the BRB. </w:t>
      </w:r>
      <w:r w:rsidR="007E4891" w:rsidRPr="005262D4">
        <w:rPr>
          <w:rFonts w:ascii="Garamond" w:hAnsi="Garamond"/>
        </w:rPr>
        <w:t xml:space="preserve">Email contacts </w:t>
      </w:r>
      <w:r w:rsidR="00D80763" w:rsidRPr="005262D4">
        <w:rPr>
          <w:rFonts w:ascii="Garamond" w:hAnsi="Garamond"/>
        </w:rPr>
        <w:t xml:space="preserve">derived </w:t>
      </w:r>
      <w:r w:rsidR="007E4891" w:rsidRPr="005262D4">
        <w:rPr>
          <w:rFonts w:ascii="Garamond" w:hAnsi="Garamond"/>
        </w:rPr>
        <w:t>from the CEP were requested to participate in the survey as well</w:t>
      </w:r>
      <w:r w:rsidR="009B40A4" w:rsidRPr="005262D4">
        <w:rPr>
          <w:rFonts w:ascii="Garamond" w:hAnsi="Garamond"/>
        </w:rPr>
        <w:t>.</w:t>
      </w:r>
    </w:p>
    <w:p w:rsidR="007C5CB8" w:rsidRPr="003A5FC1" w:rsidRDefault="007C5CB8">
      <w:pPr>
        <w:rPr>
          <w:rFonts w:ascii="Garamond" w:hAnsi="Garamond"/>
          <w:highlight w:val="yellow"/>
        </w:rPr>
      </w:pPr>
    </w:p>
    <w:p w:rsidR="007C5CB8" w:rsidRPr="005262D4" w:rsidRDefault="007C5CB8">
      <w:pPr>
        <w:rPr>
          <w:rFonts w:ascii="Garamond" w:hAnsi="Garamond"/>
          <w:u w:val="single"/>
        </w:rPr>
      </w:pPr>
      <w:r w:rsidRPr="005262D4">
        <w:rPr>
          <w:rFonts w:ascii="Garamond" w:hAnsi="Garamond"/>
          <w:b/>
          <w:u w:val="single"/>
        </w:rPr>
        <w:t>Customer Satisfaction Findings</w:t>
      </w:r>
    </w:p>
    <w:p w:rsidR="00832EDB" w:rsidRPr="005262D4" w:rsidRDefault="009723D9" w:rsidP="00077AD7">
      <w:pPr>
        <w:jc w:val="both"/>
        <w:rPr>
          <w:rFonts w:ascii="Garamond" w:hAnsi="Garamond"/>
        </w:rPr>
      </w:pPr>
      <w:r w:rsidRPr="005262D4">
        <w:rPr>
          <w:rFonts w:ascii="Garamond" w:hAnsi="Garamond"/>
        </w:rPr>
        <w:t xml:space="preserve">The agency sent </w:t>
      </w:r>
      <w:r w:rsidR="009E3DBA" w:rsidRPr="005262D4">
        <w:rPr>
          <w:rFonts w:ascii="Garamond" w:hAnsi="Garamond"/>
        </w:rPr>
        <w:t>emails</w:t>
      </w:r>
      <w:r w:rsidR="00B3724D" w:rsidRPr="005262D4">
        <w:rPr>
          <w:rFonts w:ascii="Garamond" w:hAnsi="Garamond"/>
        </w:rPr>
        <w:t xml:space="preserve"> to </w:t>
      </w:r>
      <w:r w:rsidR="00A51E2A">
        <w:rPr>
          <w:rFonts w:ascii="Garamond" w:hAnsi="Garamond"/>
        </w:rPr>
        <w:t>144</w:t>
      </w:r>
      <w:r w:rsidR="00B3724D" w:rsidRPr="005262D4">
        <w:rPr>
          <w:rFonts w:ascii="Garamond" w:hAnsi="Garamond"/>
        </w:rPr>
        <w:t xml:space="preserve"> recipients</w:t>
      </w:r>
      <w:r w:rsidR="009E3DBA" w:rsidRPr="005262D4">
        <w:rPr>
          <w:rFonts w:ascii="Garamond" w:hAnsi="Garamond"/>
        </w:rPr>
        <w:t xml:space="preserve"> requesting </w:t>
      </w:r>
      <w:r w:rsidR="00DB1169" w:rsidRPr="005262D4">
        <w:rPr>
          <w:rFonts w:ascii="Garamond" w:hAnsi="Garamond"/>
        </w:rPr>
        <w:t xml:space="preserve">completion of the </w:t>
      </w:r>
      <w:r w:rsidR="009E3DBA" w:rsidRPr="005262D4">
        <w:rPr>
          <w:rFonts w:ascii="Garamond" w:hAnsi="Garamond"/>
        </w:rPr>
        <w:t>online survey</w:t>
      </w:r>
      <w:r w:rsidR="00DB1169" w:rsidRPr="005262D4">
        <w:rPr>
          <w:rFonts w:ascii="Garamond" w:hAnsi="Garamond"/>
        </w:rPr>
        <w:t xml:space="preserve"> and</w:t>
      </w:r>
      <w:r w:rsidR="00BD72C7" w:rsidRPr="005262D4">
        <w:rPr>
          <w:rFonts w:ascii="Garamond" w:hAnsi="Garamond"/>
        </w:rPr>
        <w:t xml:space="preserve"> received </w:t>
      </w:r>
      <w:r w:rsidR="006E425D">
        <w:rPr>
          <w:rFonts w:ascii="Garamond" w:hAnsi="Garamond"/>
        </w:rPr>
        <w:t>25</w:t>
      </w:r>
      <w:r w:rsidR="00BD72C7" w:rsidRPr="005262D4">
        <w:rPr>
          <w:rFonts w:ascii="Garamond" w:hAnsi="Garamond"/>
        </w:rPr>
        <w:t xml:space="preserve"> response</w:t>
      </w:r>
      <w:r w:rsidR="00DB1169" w:rsidRPr="005262D4">
        <w:rPr>
          <w:rFonts w:ascii="Garamond" w:hAnsi="Garamond"/>
        </w:rPr>
        <w:t>s.</w:t>
      </w:r>
      <w:r w:rsidR="00BD72C7" w:rsidRPr="005262D4">
        <w:rPr>
          <w:rFonts w:ascii="Garamond" w:hAnsi="Garamond"/>
        </w:rPr>
        <w:t xml:space="preserve"> </w:t>
      </w:r>
      <w:r w:rsidR="001274F4" w:rsidRPr="005262D4">
        <w:rPr>
          <w:rFonts w:ascii="Garamond" w:hAnsi="Garamond"/>
        </w:rPr>
        <w:t>F</w:t>
      </w:r>
      <w:r w:rsidR="005262D4" w:rsidRPr="005262D4">
        <w:rPr>
          <w:rFonts w:ascii="Garamond" w:hAnsi="Garamond"/>
        </w:rPr>
        <w:t>ive</w:t>
      </w:r>
      <w:r w:rsidR="001274F4" w:rsidRPr="005262D4">
        <w:rPr>
          <w:rFonts w:ascii="Garamond" w:hAnsi="Garamond"/>
        </w:rPr>
        <w:t xml:space="preserve"> was t</w:t>
      </w:r>
      <w:r w:rsidR="00B25A64" w:rsidRPr="005262D4">
        <w:rPr>
          <w:rFonts w:ascii="Garamond" w:hAnsi="Garamond"/>
        </w:rPr>
        <w:t xml:space="preserve">he </w:t>
      </w:r>
      <w:r w:rsidR="001274F4" w:rsidRPr="005262D4">
        <w:rPr>
          <w:rFonts w:ascii="Garamond" w:hAnsi="Garamond"/>
        </w:rPr>
        <w:t>highest rating</w:t>
      </w:r>
      <w:r w:rsidR="00B25A64" w:rsidRPr="005262D4">
        <w:rPr>
          <w:rFonts w:ascii="Garamond" w:hAnsi="Garamond"/>
        </w:rPr>
        <w:t xml:space="preserve"> available in a customer</w:t>
      </w:r>
      <w:r w:rsidR="00343D86" w:rsidRPr="005262D4">
        <w:rPr>
          <w:rFonts w:ascii="Garamond" w:hAnsi="Garamond"/>
        </w:rPr>
        <w:t>-</w:t>
      </w:r>
      <w:r w:rsidR="00B25A64" w:rsidRPr="005262D4">
        <w:rPr>
          <w:rFonts w:ascii="Garamond" w:hAnsi="Garamond"/>
        </w:rPr>
        <w:t>service quality element</w:t>
      </w:r>
      <w:r w:rsidR="00BD72C7" w:rsidRPr="005262D4">
        <w:rPr>
          <w:rFonts w:ascii="Garamond" w:hAnsi="Garamond"/>
        </w:rPr>
        <w:t>, and</w:t>
      </w:r>
      <w:r w:rsidR="00BD72C7" w:rsidRPr="005262D4" w:rsidDel="00BD72C7">
        <w:rPr>
          <w:rFonts w:ascii="Garamond" w:hAnsi="Garamond"/>
        </w:rPr>
        <w:t xml:space="preserve"> </w:t>
      </w:r>
      <w:r w:rsidR="00B25A64" w:rsidRPr="005262D4">
        <w:rPr>
          <w:rFonts w:ascii="Garamond" w:hAnsi="Garamond"/>
        </w:rPr>
        <w:t xml:space="preserve">the BRB chose </w:t>
      </w:r>
      <w:r w:rsidR="00BD72C7" w:rsidRPr="005262D4">
        <w:rPr>
          <w:rFonts w:ascii="Garamond" w:hAnsi="Garamond"/>
        </w:rPr>
        <w:t xml:space="preserve">a rating of </w:t>
      </w:r>
      <w:r w:rsidR="00B25A64" w:rsidRPr="005262D4">
        <w:rPr>
          <w:rFonts w:ascii="Garamond" w:hAnsi="Garamond"/>
        </w:rPr>
        <w:t>three as the minimal level of satisfaction.</w:t>
      </w:r>
    </w:p>
    <w:p w:rsidR="00832EDB" w:rsidRPr="003A5FC1" w:rsidRDefault="00832EDB" w:rsidP="00077AD7">
      <w:pPr>
        <w:jc w:val="both"/>
        <w:rPr>
          <w:rFonts w:ascii="Garamond" w:hAnsi="Garamond"/>
          <w:highlight w:val="yellow"/>
        </w:rPr>
      </w:pPr>
    </w:p>
    <w:p w:rsidR="00832EDB" w:rsidRPr="002E468D" w:rsidRDefault="00DE3646" w:rsidP="00077AD7">
      <w:pPr>
        <w:jc w:val="both"/>
        <w:rPr>
          <w:rFonts w:ascii="Garamond" w:hAnsi="Garamond"/>
        </w:rPr>
      </w:pPr>
      <w:r w:rsidRPr="002E468D">
        <w:rPr>
          <w:rFonts w:ascii="Garamond" w:hAnsi="Garamond"/>
        </w:rPr>
        <w:t>T</w:t>
      </w:r>
      <w:r w:rsidR="001274F4" w:rsidRPr="002E468D">
        <w:rPr>
          <w:rFonts w:ascii="Garamond" w:hAnsi="Garamond"/>
        </w:rPr>
        <w:t xml:space="preserve">he results </w:t>
      </w:r>
      <w:r w:rsidRPr="002E468D">
        <w:rPr>
          <w:rFonts w:ascii="Garamond" w:hAnsi="Garamond"/>
        </w:rPr>
        <w:t xml:space="preserve">indicate that </w:t>
      </w:r>
      <w:r w:rsidR="001274F4" w:rsidRPr="002E468D">
        <w:rPr>
          <w:rFonts w:ascii="Garamond" w:hAnsi="Garamond"/>
        </w:rPr>
        <w:t xml:space="preserve">the </w:t>
      </w:r>
      <w:r w:rsidR="00401607" w:rsidRPr="002E468D">
        <w:rPr>
          <w:rFonts w:ascii="Garamond" w:hAnsi="Garamond"/>
        </w:rPr>
        <w:t xml:space="preserve">highest scoring </w:t>
      </w:r>
      <w:r w:rsidR="001274F4" w:rsidRPr="002E468D">
        <w:rPr>
          <w:rFonts w:ascii="Garamond" w:hAnsi="Garamond"/>
        </w:rPr>
        <w:t>customer</w:t>
      </w:r>
      <w:r w:rsidR="002663C6" w:rsidRPr="002E468D">
        <w:rPr>
          <w:rFonts w:ascii="Garamond" w:hAnsi="Garamond"/>
        </w:rPr>
        <w:t>-</w:t>
      </w:r>
      <w:r w:rsidR="001274F4" w:rsidRPr="002E468D">
        <w:rPr>
          <w:rFonts w:ascii="Garamond" w:hAnsi="Garamond"/>
        </w:rPr>
        <w:t>service quality elements were the BRB</w:t>
      </w:r>
      <w:r w:rsidR="003520D0" w:rsidRPr="002E468D">
        <w:rPr>
          <w:rFonts w:ascii="Garamond" w:hAnsi="Garamond"/>
        </w:rPr>
        <w:t xml:space="preserve"> staff, communications</w:t>
      </w:r>
      <w:r w:rsidRPr="002E468D">
        <w:rPr>
          <w:rFonts w:ascii="Garamond" w:hAnsi="Garamond"/>
        </w:rPr>
        <w:t xml:space="preserve"> </w:t>
      </w:r>
      <w:r w:rsidR="009171CA" w:rsidRPr="002E468D">
        <w:rPr>
          <w:rFonts w:ascii="Garamond" w:hAnsi="Garamond"/>
        </w:rPr>
        <w:t xml:space="preserve">and </w:t>
      </w:r>
      <w:r w:rsidR="002663C6" w:rsidRPr="002E468D">
        <w:rPr>
          <w:rFonts w:ascii="Garamond" w:hAnsi="Garamond"/>
        </w:rPr>
        <w:t>timeliness in providing requested information</w:t>
      </w:r>
      <w:r w:rsidR="003520D0" w:rsidRPr="002E468D">
        <w:rPr>
          <w:rFonts w:ascii="Garamond" w:hAnsi="Garamond"/>
        </w:rPr>
        <w:t xml:space="preserve">. </w:t>
      </w:r>
      <w:r w:rsidR="00401607" w:rsidRPr="002E468D">
        <w:rPr>
          <w:rFonts w:ascii="Garamond" w:hAnsi="Garamond"/>
        </w:rPr>
        <w:t xml:space="preserve">The sample size </w:t>
      </w:r>
      <w:r w:rsidR="009171CA" w:rsidRPr="002E468D">
        <w:rPr>
          <w:rFonts w:ascii="Garamond" w:hAnsi="Garamond"/>
        </w:rPr>
        <w:t xml:space="preserve">for ease of filing service complaints (shown as “complaints” in the chart) </w:t>
      </w:r>
      <w:r w:rsidR="00FC5222">
        <w:rPr>
          <w:rFonts w:ascii="Garamond" w:hAnsi="Garamond"/>
        </w:rPr>
        <w:t xml:space="preserve">was small with more than 85% of the </w:t>
      </w:r>
      <w:r w:rsidR="00103449">
        <w:rPr>
          <w:rFonts w:ascii="Garamond" w:hAnsi="Garamond"/>
        </w:rPr>
        <w:t>respondents</w:t>
      </w:r>
      <w:r w:rsidR="00FC5222">
        <w:rPr>
          <w:rFonts w:ascii="Garamond" w:hAnsi="Garamond"/>
        </w:rPr>
        <w:t xml:space="preserve"> selecting “does not apply”. No complaints were filed </w:t>
      </w:r>
      <w:r w:rsidR="00CC5E74">
        <w:rPr>
          <w:rFonts w:ascii="Garamond" w:hAnsi="Garamond"/>
        </w:rPr>
        <w:t xml:space="preserve">with the Bond Review Board </w:t>
      </w:r>
      <w:r w:rsidR="00FC5222">
        <w:rPr>
          <w:rFonts w:ascii="Garamond" w:hAnsi="Garamond"/>
        </w:rPr>
        <w:t xml:space="preserve">so efficiency of complaints processed </w:t>
      </w:r>
      <w:r w:rsidR="00401607" w:rsidRPr="002E468D">
        <w:rPr>
          <w:rFonts w:ascii="Garamond" w:hAnsi="Garamond"/>
        </w:rPr>
        <w:t xml:space="preserve">(shown as “complaints2 in the chart) </w:t>
      </w:r>
      <w:r w:rsidR="009171CA" w:rsidRPr="002E468D">
        <w:rPr>
          <w:rFonts w:ascii="Garamond" w:hAnsi="Garamond"/>
        </w:rPr>
        <w:t>was</w:t>
      </w:r>
      <w:r w:rsidR="00FC5222">
        <w:rPr>
          <w:rFonts w:ascii="Garamond" w:hAnsi="Garamond"/>
        </w:rPr>
        <w:t xml:space="preserve"> </w:t>
      </w:r>
      <w:r w:rsidR="00CC5E74">
        <w:rPr>
          <w:rFonts w:ascii="Garamond" w:hAnsi="Garamond"/>
        </w:rPr>
        <w:t>not applicable</w:t>
      </w:r>
      <w:r w:rsidR="00FC5222">
        <w:rPr>
          <w:rFonts w:ascii="Garamond" w:hAnsi="Garamond"/>
        </w:rPr>
        <w:t xml:space="preserve">. </w:t>
      </w:r>
    </w:p>
    <w:p w:rsidR="00B26469" w:rsidRPr="003A5FC1" w:rsidRDefault="00B26469" w:rsidP="00077AD7">
      <w:pPr>
        <w:jc w:val="both"/>
        <w:rPr>
          <w:rFonts w:ascii="Garamond" w:hAnsi="Garamond"/>
          <w:highlight w:val="yellow"/>
        </w:rPr>
      </w:pPr>
    </w:p>
    <w:p w:rsidR="00B26469" w:rsidRPr="002E468D" w:rsidRDefault="00B26469" w:rsidP="00B26469">
      <w:pPr>
        <w:jc w:val="both"/>
        <w:rPr>
          <w:rFonts w:ascii="Garamond" w:hAnsi="Garamond"/>
        </w:rPr>
      </w:pPr>
      <w:r w:rsidRPr="002E468D">
        <w:rPr>
          <w:rFonts w:ascii="Garamond" w:hAnsi="Garamond"/>
        </w:rPr>
        <w:t>The chart below shows the average of the responses for each question. Responses of “does not apply” or omissions were not counted towards the averages.</w:t>
      </w:r>
    </w:p>
    <w:p w:rsidR="00B26469" w:rsidRPr="003A5FC1" w:rsidRDefault="00B26469" w:rsidP="00077AD7">
      <w:pPr>
        <w:jc w:val="both"/>
        <w:rPr>
          <w:rFonts w:ascii="Garamond" w:hAnsi="Garamond"/>
          <w:highlight w:val="yellow"/>
        </w:rPr>
      </w:pPr>
    </w:p>
    <w:p w:rsidR="007C613D" w:rsidRPr="003A5FC1" w:rsidRDefault="007C613D">
      <w:pPr>
        <w:rPr>
          <w:highlight w:val="yellow"/>
        </w:rPr>
      </w:pPr>
    </w:p>
    <w:p w:rsidR="00832EDB" w:rsidRPr="003A5FC1" w:rsidRDefault="00832EDB">
      <w:pPr>
        <w:rPr>
          <w:highlight w:val="yellow"/>
        </w:rPr>
      </w:pPr>
    </w:p>
    <w:p w:rsidR="00832EDB" w:rsidRPr="003A5FC1" w:rsidRDefault="005764B3" w:rsidP="00832EDB">
      <w:pPr>
        <w:jc w:val="center"/>
        <w:rPr>
          <w:highlight w:val="yellow"/>
        </w:rPr>
      </w:pPr>
      <w:r>
        <w:rPr>
          <w:noProof/>
        </w:rPr>
        <w:drawing>
          <wp:inline distT="0" distB="0" distL="0" distR="0">
            <wp:extent cx="5486400" cy="36827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86400" cy="3682790"/>
                    </a:xfrm>
                    <a:prstGeom prst="rect">
                      <a:avLst/>
                    </a:prstGeom>
                    <a:noFill/>
                    <a:ln w="9525">
                      <a:noFill/>
                      <a:miter lim="800000"/>
                      <a:headEnd/>
                      <a:tailEnd/>
                    </a:ln>
                  </pic:spPr>
                </pic:pic>
              </a:graphicData>
            </a:graphic>
          </wp:inline>
        </w:drawing>
      </w:r>
    </w:p>
    <w:p w:rsidR="007C613D" w:rsidRPr="003A5FC1" w:rsidRDefault="007C613D">
      <w:pPr>
        <w:rPr>
          <w:highlight w:val="yellow"/>
        </w:rPr>
      </w:pPr>
    </w:p>
    <w:p w:rsidR="00FC5222" w:rsidRDefault="003520D0" w:rsidP="00077AD7">
      <w:pPr>
        <w:jc w:val="both"/>
        <w:rPr>
          <w:rFonts w:ascii="Garamond" w:hAnsi="Garamond"/>
        </w:rPr>
      </w:pPr>
      <w:r w:rsidRPr="002E468D">
        <w:rPr>
          <w:rFonts w:ascii="Garamond" w:hAnsi="Garamond"/>
        </w:rPr>
        <w:t xml:space="preserve">The lowest average scores were </w:t>
      </w:r>
      <w:r w:rsidR="009171CA" w:rsidRPr="002E468D">
        <w:rPr>
          <w:rFonts w:ascii="Garamond" w:hAnsi="Garamond"/>
        </w:rPr>
        <w:t>still above the</w:t>
      </w:r>
      <w:r w:rsidRPr="002E468D">
        <w:rPr>
          <w:rFonts w:ascii="Garamond" w:hAnsi="Garamond"/>
        </w:rPr>
        <w:t xml:space="preserve"> minimal satisfaction level of three</w:t>
      </w:r>
      <w:r w:rsidR="002663C6" w:rsidRPr="002E468D">
        <w:rPr>
          <w:rFonts w:ascii="Garamond" w:hAnsi="Garamond"/>
        </w:rPr>
        <w:t>.</w:t>
      </w:r>
      <w:r w:rsidRPr="002E468D">
        <w:rPr>
          <w:rFonts w:ascii="Garamond" w:hAnsi="Garamond"/>
        </w:rPr>
        <w:t xml:space="preserve"> </w:t>
      </w:r>
      <w:r w:rsidR="002663C6" w:rsidRPr="002E468D">
        <w:rPr>
          <w:rFonts w:ascii="Garamond" w:hAnsi="Garamond"/>
        </w:rPr>
        <w:t>T</w:t>
      </w:r>
      <w:r w:rsidR="00B3724D" w:rsidRPr="002E468D">
        <w:rPr>
          <w:rFonts w:ascii="Garamond" w:hAnsi="Garamond"/>
        </w:rPr>
        <w:t xml:space="preserve">hey </w:t>
      </w:r>
      <w:r w:rsidR="00401607" w:rsidRPr="002E468D">
        <w:rPr>
          <w:rFonts w:ascii="Garamond" w:hAnsi="Garamond"/>
        </w:rPr>
        <w:t>related</w:t>
      </w:r>
      <w:r w:rsidRPr="002E468D">
        <w:rPr>
          <w:rFonts w:ascii="Garamond" w:hAnsi="Garamond"/>
        </w:rPr>
        <w:t xml:space="preserve"> to the agency’s website</w:t>
      </w:r>
      <w:r w:rsidR="002663C6" w:rsidRPr="002E468D">
        <w:rPr>
          <w:rFonts w:ascii="Garamond" w:hAnsi="Garamond"/>
        </w:rPr>
        <w:t xml:space="preserve"> </w:t>
      </w:r>
      <w:r w:rsidRPr="002E468D">
        <w:rPr>
          <w:rFonts w:ascii="Garamond" w:hAnsi="Garamond"/>
        </w:rPr>
        <w:t>user friendl</w:t>
      </w:r>
      <w:r w:rsidR="00336D2E" w:rsidRPr="002E468D">
        <w:rPr>
          <w:rFonts w:ascii="Garamond" w:hAnsi="Garamond"/>
        </w:rPr>
        <w:t>iness</w:t>
      </w:r>
      <w:r w:rsidR="002663C6" w:rsidRPr="002E468D">
        <w:rPr>
          <w:rFonts w:ascii="Garamond" w:hAnsi="Garamond"/>
        </w:rPr>
        <w:t xml:space="preserve"> (</w:t>
      </w:r>
      <w:r w:rsidR="00B3724D" w:rsidRPr="002E468D">
        <w:rPr>
          <w:rFonts w:ascii="Garamond" w:hAnsi="Garamond"/>
        </w:rPr>
        <w:t xml:space="preserve">shown as </w:t>
      </w:r>
      <w:r w:rsidR="00336D2E" w:rsidRPr="002E468D">
        <w:rPr>
          <w:rFonts w:ascii="Garamond" w:hAnsi="Garamond"/>
        </w:rPr>
        <w:t>“website”</w:t>
      </w:r>
      <w:r w:rsidR="00B3724D" w:rsidRPr="002E468D">
        <w:rPr>
          <w:rFonts w:ascii="Garamond" w:hAnsi="Garamond"/>
        </w:rPr>
        <w:t xml:space="preserve"> in the chart</w:t>
      </w:r>
      <w:r w:rsidR="00336D2E" w:rsidRPr="002E468D">
        <w:rPr>
          <w:rFonts w:ascii="Garamond" w:hAnsi="Garamond"/>
        </w:rPr>
        <w:t>) and</w:t>
      </w:r>
      <w:r w:rsidRPr="002E468D">
        <w:rPr>
          <w:rFonts w:ascii="Garamond" w:hAnsi="Garamond"/>
        </w:rPr>
        <w:t xml:space="preserve"> adequ</w:t>
      </w:r>
      <w:r w:rsidR="00336D2E" w:rsidRPr="002E468D">
        <w:rPr>
          <w:rFonts w:ascii="Garamond" w:hAnsi="Garamond"/>
        </w:rPr>
        <w:t>acy of</w:t>
      </w:r>
      <w:r w:rsidRPr="002E468D">
        <w:rPr>
          <w:rFonts w:ascii="Garamond" w:hAnsi="Garamond"/>
        </w:rPr>
        <w:t xml:space="preserve"> </w:t>
      </w:r>
      <w:r w:rsidR="002663C6" w:rsidRPr="002E468D">
        <w:rPr>
          <w:rFonts w:ascii="Garamond" w:hAnsi="Garamond"/>
        </w:rPr>
        <w:t xml:space="preserve">online </w:t>
      </w:r>
      <w:r w:rsidRPr="002E468D">
        <w:rPr>
          <w:rFonts w:ascii="Garamond" w:hAnsi="Garamond"/>
        </w:rPr>
        <w:t>information about the BRB and the services provided (</w:t>
      </w:r>
      <w:r w:rsidR="00B3724D" w:rsidRPr="002E468D">
        <w:rPr>
          <w:rFonts w:ascii="Garamond" w:hAnsi="Garamond"/>
        </w:rPr>
        <w:t xml:space="preserve">shown as </w:t>
      </w:r>
      <w:r w:rsidR="00336D2E" w:rsidRPr="002E468D">
        <w:rPr>
          <w:rFonts w:ascii="Garamond" w:hAnsi="Garamond"/>
        </w:rPr>
        <w:t>“</w:t>
      </w:r>
      <w:r w:rsidRPr="002E468D">
        <w:rPr>
          <w:rFonts w:ascii="Garamond" w:hAnsi="Garamond"/>
        </w:rPr>
        <w:t>website2</w:t>
      </w:r>
      <w:r w:rsidR="00336D2E" w:rsidRPr="002E468D">
        <w:rPr>
          <w:rFonts w:ascii="Garamond" w:hAnsi="Garamond"/>
        </w:rPr>
        <w:t>”</w:t>
      </w:r>
      <w:r w:rsidR="00B3724D" w:rsidRPr="002E468D">
        <w:rPr>
          <w:rFonts w:ascii="Garamond" w:hAnsi="Garamond"/>
        </w:rPr>
        <w:t xml:space="preserve"> in the chart</w:t>
      </w:r>
      <w:r w:rsidR="00336D2E" w:rsidRPr="002E468D">
        <w:rPr>
          <w:rFonts w:ascii="Garamond" w:hAnsi="Garamond"/>
        </w:rPr>
        <w:t>)</w:t>
      </w:r>
      <w:r w:rsidRPr="002E468D">
        <w:rPr>
          <w:rFonts w:ascii="Garamond" w:hAnsi="Garamond"/>
        </w:rPr>
        <w:t>.</w:t>
      </w:r>
      <w:r w:rsidR="00FC5222">
        <w:rPr>
          <w:rFonts w:ascii="Garamond" w:hAnsi="Garamond"/>
        </w:rPr>
        <w:t xml:space="preserve"> </w:t>
      </w:r>
    </w:p>
    <w:p w:rsidR="00FC5222" w:rsidRDefault="00FC5222" w:rsidP="00077AD7">
      <w:pPr>
        <w:jc w:val="both"/>
        <w:rPr>
          <w:rFonts w:ascii="Garamond" w:hAnsi="Garamond"/>
        </w:rPr>
      </w:pPr>
    </w:p>
    <w:p w:rsidR="00FC5222" w:rsidRPr="002E468D" w:rsidRDefault="00B02CDF" w:rsidP="00FC5222">
      <w:pPr>
        <w:jc w:val="both"/>
        <w:rPr>
          <w:rFonts w:ascii="Garamond" w:hAnsi="Garamond"/>
        </w:rPr>
      </w:pPr>
      <w:r w:rsidRPr="002E468D">
        <w:rPr>
          <w:rFonts w:ascii="Garamond" w:hAnsi="Garamond"/>
        </w:rPr>
        <w:t>The agency made improvements to the website by making it accessible to all users and complying with the Texas Administrative Code Section 213 - Electronic and Information Resources Accessibility Standards</w:t>
      </w:r>
      <w:r>
        <w:rPr>
          <w:rFonts w:ascii="Garamond" w:hAnsi="Garamond"/>
        </w:rPr>
        <w:t xml:space="preserve">. </w:t>
      </w:r>
      <w:r w:rsidR="004F2AEB">
        <w:rPr>
          <w:rFonts w:ascii="Garamond" w:hAnsi="Garamond"/>
        </w:rPr>
        <w:t xml:space="preserve">The BRB strives to be responsive to Texas taxpayers and citizens. Agency reports and local debt data are available on its website. </w:t>
      </w:r>
      <w:r>
        <w:rPr>
          <w:rFonts w:ascii="Garamond" w:hAnsi="Garamond"/>
        </w:rPr>
        <w:t xml:space="preserve">Approximately 43,704 unique users were identified as using the BRB website during fiscal years 2013 and 2014. </w:t>
      </w:r>
      <w:r w:rsidR="00FC5222">
        <w:rPr>
          <w:rFonts w:ascii="Garamond" w:hAnsi="Garamond"/>
        </w:rPr>
        <w:t xml:space="preserve">The BRB is constantly evaluating its internal processes for efficiency and effectiveness. </w:t>
      </w:r>
      <w:r w:rsidR="00CC5E74">
        <w:rPr>
          <w:rFonts w:ascii="Garamond" w:hAnsi="Garamond"/>
        </w:rPr>
        <w:t>T</w:t>
      </w:r>
      <w:r w:rsidR="00FC5222">
        <w:rPr>
          <w:rFonts w:ascii="Garamond" w:hAnsi="Garamond"/>
        </w:rPr>
        <w:t xml:space="preserve">he BRB </w:t>
      </w:r>
      <w:r w:rsidR="00CC5E74">
        <w:rPr>
          <w:rFonts w:ascii="Garamond" w:hAnsi="Garamond"/>
        </w:rPr>
        <w:t>is currently</w:t>
      </w:r>
      <w:r w:rsidR="00FC5222">
        <w:rPr>
          <w:rFonts w:ascii="Garamond" w:hAnsi="Garamond"/>
        </w:rPr>
        <w:t xml:space="preserve"> upgrad</w:t>
      </w:r>
      <w:r w:rsidR="00CC5E74">
        <w:rPr>
          <w:rFonts w:ascii="Garamond" w:hAnsi="Garamond"/>
        </w:rPr>
        <w:t>ing</w:t>
      </w:r>
      <w:r w:rsidR="00FC5222">
        <w:rPr>
          <w:rFonts w:ascii="Garamond" w:hAnsi="Garamond"/>
        </w:rPr>
        <w:t xml:space="preserve"> its databases and will soon begin a project to improve its website. </w:t>
      </w:r>
    </w:p>
    <w:p w:rsidR="00C8544B" w:rsidRPr="002E468D" w:rsidRDefault="00C8544B" w:rsidP="00077AD7">
      <w:pPr>
        <w:jc w:val="both"/>
        <w:rPr>
          <w:rFonts w:ascii="Garamond" w:hAnsi="Garamond"/>
        </w:rPr>
      </w:pPr>
    </w:p>
    <w:p w:rsidR="00DB1169" w:rsidRPr="002E468D" w:rsidRDefault="007C613D">
      <w:pPr>
        <w:rPr>
          <w:rFonts w:ascii="Garamond" w:hAnsi="Garamond"/>
        </w:rPr>
      </w:pPr>
      <w:r w:rsidRPr="002E468D">
        <w:rPr>
          <w:rFonts w:ascii="Garamond" w:hAnsi="Garamond"/>
        </w:rPr>
        <w:t xml:space="preserve">The following </w:t>
      </w:r>
      <w:r w:rsidR="00C3312C" w:rsidRPr="002E468D">
        <w:rPr>
          <w:rFonts w:ascii="Garamond" w:hAnsi="Garamond"/>
        </w:rPr>
        <w:t xml:space="preserve">tables </w:t>
      </w:r>
      <w:r w:rsidRPr="002E468D">
        <w:rPr>
          <w:rFonts w:ascii="Garamond" w:hAnsi="Garamond"/>
        </w:rPr>
        <w:t xml:space="preserve">show </w:t>
      </w:r>
      <w:r w:rsidR="00AE604E" w:rsidRPr="002E468D">
        <w:rPr>
          <w:rFonts w:ascii="Garamond" w:hAnsi="Garamond"/>
        </w:rPr>
        <w:t xml:space="preserve">each question and the </w:t>
      </w:r>
      <w:r w:rsidRPr="002E468D">
        <w:rPr>
          <w:rFonts w:ascii="Garamond" w:hAnsi="Garamond"/>
        </w:rPr>
        <w:t xml:space="preserve">responses </w:t>
      </w:r>
      <w:r w:rsidR="00AE604E" w:rsidRPr="002E468D">
        <w:rPr>
          <w:rFonts w:ascii="Garamond" w:hAnsi="Garamond"/>
        </w:rPr>
        <w:t>received.</w:t>
      </w:r>
      <w:r w:rsidR="00375A7E" w:rsidRPr="002E468D">
        <w:rPr>
          <w:rFonts w:ascii="Garamond" w:hAnsi="Garamond"/>
        </w:rPr>
        <w:t xml:space="preserve"> </w:t>
      </w:r>
    </w:p>
    <w:p w:rsidR="002E468D" w:rsidRPr="003A5FC1" w:rsidRDefault="002E468D">
      <w:pPr>
        <w:rPr>
          <w:rFonts w:ascii="Garamond" w:hAnsi="Garamond"/>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pPr>
              <w:rPr>
                <w:rFonts w:ascii="Garamond" w:hAnsi="Garamond" w:cs="Arial"/>
                <w:sz w:val="18"/>
                <w:szCs w:val="18"/>
              </w:rPr>
            </w:pPr>
            <w:r w:rsidRPr="00280FA8">
              <w:rPr>
                <w:rFonts w:ascii="Garamond" w:hAnsi="Garamond" w:cs="Arial"/>
                <w:sz w:val="18"/>
                <w:szCs w:val="18"/>
              </w:rPr>
              <w:t>Staff – Are the staff members helpful, courteous and knowledgeable?</w:t>
            </w:r>
          </w:p>
        </w:tc>
      </w:tr>
      <w:tr w:rsidR="00134B10" w:rsidRPr="00280FA8" w:rsidTr="00033AFD">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033AFD">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6E425D" w:rsidP="003D3B61">
            <w:pPr>
              <w:jc w:val="center"/>
              <w:rPr>
                <w:rFonts w:ascii="Garamond" w:hAnsi="Garamond" w:cs="Arial"/>
                <w:sz w:val="16"/>
                <w:szCs w:val="16"/>
              </w:rPr>
            </w:pPr>
            <w:r>
              <w:rPr>
                <w:rFonts w:ascii="Garamond" w:hAnsi="Garamond" w:cs="Arial"/>
                <w:sz w:val="16"/>
                <w:szCs w:val="16"/>
              </w:rPr>
              <w:t>1</w:t>
            </w:r>
          </w:p>
        </w:tc>
        <w:tc>
          <w:tcPr>
            <w:tcW w:w="1508" w:type="dxa"/>
          </w:tcPr>
          <w:p w:rsidR="00134B10" w:rsidRPr="00280FA8" w:rsidRDefault="006E425D" w:rsidP="003D3B61">
            <w:pPr>
              <w:jc w:val="center"/>
              <w:rPr>
                <w:rFonts w:ascii="Garamond" w:hAnsi="Garamond" w:cs="Arial"/>
                <w:sz w:val="16"/>
                <w:szCs w:val="16"/>
              </w:rPr>
            </w:pPr>
            <w:r>
              <w:rPr>
                <w:rFonts w:ascii="Garamond" w:hAnsi="Garamond" w:cs="Arial"/>
                <w:sz w:val="16"/>
                <w:szCs w:val="16"/>
              </w:rPr>
              <w:t>1</w:t>
            </w:r>
          </w:p>
        </w:tc>
        <w:tc>
          <w:tcPr>
            <w:tcW w:w="1382" w:type="dxa"/>
          </w:tcPr>
          <w:p w:rsidR="00134B10" w:rsidRPr="00280FA8" w:rsidRDefault="006E425D" w:rsidP="003D3B61">
            <w:pPr>
              <w:jc w:val="center"/>
              <w:rPr>
                <w:rFonts w:ascii="Garamond" w:hAnsi="Garamond" w:cs="Arial"/>
                <w:sz w:val="16"/>
                <w:szCs w:val="16"/>
              </w:rPr>
            </w:pPr>
            <w:r>
              <w:rPr>
                <w:rFonts w:ascii="Garamond" w:hAnsi="Garamond" w:cs="Arial"/>
                <w:sz w:val="16"/>
                <w:szCs w:val="16"/>
              </w:rPr>
              <w:t>2</w:t>
            </w:r>
          </w:p>
        </w:tc>
        <w:tc>
          <w:tcPr>
            <w:tcW w:w="1526" w:type="dxa"/>
          </w:tcPr>
          <w:p w:rsidR="00134B10" w:rsidRPr="00280FA8" w:rsidRDefault="006E425D" w:rsidP="003D3B61">
            <w:pPr>
              <w:jc w:val="center"/>
              <w:rPr>
                <w:rFonts w:ascii="Garamond" w:hAnsi="Garamond" w:cs="Arial"/>
                <w:sz w:val="16"/>
                <w:szCs w:val="16"/>
              </w:rPr>
            </w:pPr>
            <w:r>
              <w:rPr>
                <w:rFonts w:ascii="Garamond" w:hAnsi="Garamond" w:cs="Arial"/>
                <w:sz w:val="16"/>
                <w:szCs w:val="16"/>
              </w:rPr>
              <w:t>21</w:t>
            </w:r>
          </w:p>
        </w:tc>
        <w:tc>
          <w:tcPr>
            <w:tcW w:w="1475" w:type="dxa"/>
          </w:tcPr>
          <w:p w:rsidR="00134B10" w:rsidRPr="00280FA8" w:rsidRDefault="006E425D" w:rsidP="003D3B61">
            <w:pPr>
              <w:jc w:val="center"/>
              <w:rPr>
                <w:rFonts w:ascii="Garamond" w:hAnsi="Garamond" w:cs="Arial"/>
                <w:sz w:val="16"/>
                <w:szCs w:val="16"/>
              </w:rPr>
            </w:pPr>
            <w:r>
              <w:rPr>
                <w:rFonts w:ascii="Garamond" w:hAnsi="Garamond" w:cs="Arial"/>
                <w:sz w:val="16"/>
                <w:szCs w:val="16"/>
              </w:rPr>
              <w:t>0</w:t>
            </w:r>
          </w:p>
        </w:tc>
      </w:tr>
    </w:tbl>
    <w:p w:rsidR="00D21930" w:rsidRPr="00280FA8" w:rsidRDefault="00D21930">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Facilities – Is the Board’s office accessible, clean and adequately equipped for your needs?</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6E425D" w:rsidP="003D3B61">
            <w:pPr>
              <w:jc w:val="center"/>
              <w:rPr>
                <w:rFonts w:ascii="Garamond" w:hAnsi="Garamond" w:cs="Arial"/>
                <w:sz w:val="16"/>
                <w:szCs w:val="16"/>
              </w:rPr>
            </w:pPr>
            <w:r>
              <w:rPr>
                <w:rFonts w:ascii="Garamond" w:hAnsi="Garamond" w:cs="Arial"/>
                <w:sz w:val="16"/>
                <w:szCs w:val="16"/>
              </w:rPr>
              <w:t>2</w:t>
            </w:r>
          </w:p>
        </w:tc>
        <w:tc>
          <w:tcPr>
            <w:tcW w:w="1382" w:type="dxa"/>
          </w:tcPr>
          <w:p w:rsidR="00134B10" w:rsidRPr="00280FA8" w:rsidRDefault="006E425D" w:rsidP="003D3B61">
            <w:pPr>
              <w:jc w:val="center"/>
              <w:rPr>
                <w:rFonts w:ascii="Garamond" w:hAnsi="Garamond" w:cs="Arial"/>
                <w:sz w:val="16"/>
                <w:szCs w:val="16"/>
              </w:rPr>
            </w:pPr>
            <w:r>
              <w:rPr>
                <w:rFonts w:ascii="Garamond" w:hAnsi="Garamond" w:cs="Arial"/>
                <w:sz w:val="16"/>
                <w:szCs w:val="16"/>
              </w:rPr>
              <w:t>4</w:t>
            </w:r>
          </w:p>
        </w:tc>
        <w:tc>
          <w:tcPr>
            <w:tcW w:w="1526" w:type="dxa"/>
          </w:tcPr>
          <w:p w:rsidR="00134B10" w:rsidRPr="00280FA8" w:rsidRDefault="006E425D" w:rsidP="003D3B61">
            <w:pPr>
              <w:jc w:val="center"/>
              <w:rPr>
                <w:rFonts w:ascii="Garamond" w:hAnsi="Garamond" w:cs="Arial"/>
                <w:sz w:val="16"/>
                <w:szCs w:val="16"/>
              </w:rPr>
            </w:pPr>
            <w:r>
              <w:rPr>
                <w:rFonts w:ascii="Garamond" w:hAnsi="Garamond" w:cs="Arial"/>
                <w:sz w:val="16"/>
                <w:szCs w:val="16"/>
              </w:rPr>
              <w:t>7</w:t>
            </w:r>
          </w:p>
        </w:tc>
        <w:tc>
          <w:tcPr>
            <w:tcW w:w="1475" w:type="dxa"/>
          </w:tcPr>
          <w:p w:rsidR="00134B10" w:rsidRPr="00280FA8" w:rsidRDefault="006E425D" w:rsidP="003D3B61">
            <w:pPr>
              <w:jc w:val="center"/>
              <w:rPr>
                <w:rFonts w:ascii="Garamond" w:hAnsi="Garamond" w:cs="Arial"/>
                <w:sz w:val="16"/>
                <w:szCs w:val="16"/>
              </w:rPr>
            </w:pPr>
            <w:r>
              <w:rPr>
                <w:rFonts w:ascii="Garamond" w:hAnsi="Garamond" w:cs="Arial"/>
                <w:sz w:val="16"/>
                <w:szCs w:val="16"/>
              </w:rPr>
              <w:t>12</w:t>
            </w:r>
          </w:p>
        </w:tc>
      </w:tr>
    </w:tbl>
    <w:p w:rsidR="00F211D5" w:rsidRPr="00280FA8" w:rsidRDefault="00F211D5" w:rsidP="00936441">
      <w:pPr>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1508"/>
        <w:gridCol w:w="1508"/>
        <w:gridCol w:w="1382"/>
        <w:gridCol w:w="1526"/>
        <w:gridCol w:w="1475"/>
      </w:tblGrid>
      <w:tr w:rsidR="00134B10" w:rsidRPr="00280FA8" w:rsidTr="00134B10">
        <w:tc>
          <w:tcPr>
            <w:tcW w:w="8856" w:type="dxa"/>
            <w:gridSpan w:val="6"/>
            <w:vAlign w:val="center"/>
          </w:tcPr>
          <w:p w:rsidR="00134B10" w:rsidRPr="00280FA8" w:rsidRDefault="00134B10" w:rsidP="00134B10">
            <w:pPr>
              <w:rPr>
                <w:rFonts w:ascii="Garamond" w:hAnsi="Garamond"/>
                <w:b/>
                <w:sz w:val="20"/>
                <w:szCs w:val="20"/>
              </w:rPr>
            </w:pPr>
            <w:r w:rsidRPr="00280FA8">
              <w:rPr>
                <w:rFonts w:ascii="Garamond" w:hAnsi="Garamond" w:cs="Arial"/>
                <w:sz w:val="18"/>
                <w:szCs w:val="18"/>
              </w:rPr>
              <w:t>Communications – Is communicating with the Board staff via telephone, mail or electronic mail a trouble-free and efficient process?</w:t>
            </w:r>
          </w:p>
        </w:tc>
      </w:tr>
      <w:tr w:rsidR="00134B10" w:rsidRPr="00280FA8" w:rsidTr="00134B10">
        <w:tc>
          <w:tcPr>
            <w:tcW w:w="1457"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u w:val="single"/>
              </w:rPr>
              <w:t>Poor</w:t>
            </w:r>
          </w:p>
        </w:tc>
        <w:tc>
          <w:tcPr>
            <w:tcW w:w="1508"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u w:val="single"/>
              </w:rPr>
              <w:t>Below Average</w:t>
            </w:r>
          </w:p>
        </w:tc>
        <w:tc>
          <w:tcPr>
            <w:tcW w:w="1508"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u w:val="single"/>
              </w:rPr>
              <w:t>Average</w:t>
            </w:r>
          </w:p>
        </w:tc>
        <w:tc>
          <w:tcPr>
            <w:tcW w:w="1382" w:type="dxa"/>
          </w:tcPr>
          <w:p w:rsidR="00134B10" w:rsidRPr="00280FA8" w:rsidRDefault="00134B10" w:rsidP="00B037A2">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u w:val="single"/>
              </w:rPr>
              <w:t>Excellent</w:t>
            </w:r>
          </w:p>
        </w:tc>
        <w:tc>
          <w:tcPr>
            <w:tcW w:w="1475"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rPr>
              <w:t>0</w:t>
            </w:r>
          </w:p>
        </w:tc>
        <w:tc>
          <w:tcPr>
            <w:tcW w:w="1508"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rPr>
              <w:t>0</w:t>
            </w:r>
          </w:p>
        </w:tc>
        <w:tc>
          <w:tcPr>
            <w:tcW w:w="1508"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rPr>
              <w:t>1</w:t>
            </w:r>
          </w:p>
        </w:tc>
        <w:tc>
          <w:tcPr>
            <w:tcW w:w="1382" w:type="dxa"/>
          </w:tcPr>
          <w:p w:rsidR="00134B10" w:rsidRPr="00280FA8" w:rsidRDefault="006E425D" w:rsidP="00B037A2">
            <w:pPr>
              <w:jc w:val="center"/>
              <w:rPr>
                <w:rFonts w:ascii="Garamond" w:hAnsi="Garamond" w:cs="Arial"/>
                <w:sz w:val="16"/>
                <w:szCs w:val="16"/>
              </w:rPr>
            </w:pPr>
            <w:r>
              <w:rPr>
                <w:rFonts w:ascii="Garamond" w:hAnsi="Garamond" w:cs="Arial"/>
                <w:sz w:val="16"/>
                <w:szCs w:val="16"/>
              </w:rPr>
              <w:t>4</w:t>
            </w:r>
          </w:p>
        </w:tc>
        <w:tc>
          <w:tcPr>
            <w:tcW w:w="1526" w:type="dxa"/>
          </w:tcPr>
          <w:p w:rsidR="00134B10" w:rsidRPr="00280FA8" w:rsidRDefault="006E425D" w:rsidP="00B037A2">
            <w:pPr>
              <w:jc w:val="center"/>
              <w:rPr>
                <w:rFonts w:ascii="Garamond" w:hAnsi="Garamond"/>
                <w:b/>
                <w:sz w:val="20"/>
                <w:szCs w:val="20"/>
              </w:rPr>
            </w:pPr>
            <w:r>
              <w:rPr>
                <w:rFonts w:ascii="Garamond" w:hAnsi="Garamond" w:cs="Arial"/>
                <w:sz w:val="16"/>
                <w:szCs w:val="16"/>
              </w:rPr>
              <w:t>20</w:t>
            </w:r>
          </w:p>
        </w:tc>
        <w:tc>
          <w:tcPr>
            <w:tcW w:w="1475" w:type="dxa"/>
          </w:tcPr>
          <w:p w:rsidR="00134B10" w:rsidRPr="00280FA8" w:rsidRDefault="006E425D" w:rsidP="00B037A2">
            <w:pPr>
              <w:jc w:val="center"/>
              <w:rPr>
                <w:rFonts w:ascii="Garamond" w:hAnsi="Garamond"/>
                <w:b/>
                <w:sz w:val="20"/>
                <w:szCs w:val="20"/>
              </w:rPr>
            </w:pPr>
            <w:r>
              <w:rPr>
                <w:rFonts w:ascii="Garamond" w:hAnsi="Garamond" w:cs="Arial"/>
                <w:sz w:val="16"/>
                <w:szCs w:val="16"/>
              </w:rPr>
              <w:t>0</w:t>
            </w:r>
          </w:p>
        </w:tc>
      </w:tr>
    </w:tbl>
    <w:p w:rsidR="00DB1169" w:rsidRPr="00280FA8" w:rsidRDefault="00DB1169" w:rsidP="00936441">
      <w:pPr>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Website – Is the Board’s website user friendly?</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6E425D" w:rsidP="003D3B61">
            <w:pPr>
              <w:jc w:val="center"/>
              <w:rPr>
                <w:rFonts w:ascii="Garamond" w:hAnsi="Garamond" w:cs="Arial"/>
                <w:sz w:val="16"/>
                <w:szCs w:val="16"/>
              </w:rPr>
            </w:pPr>
            <w:r>
              <w:rPr>
                <w:rFonts w:ascii="Garamond" w:hAnsi="Garamond" w:cs="Arial"/>
                <w:sz w:val="16"/>
                <w:szCs w:val="16"/>
              </w:rPr>
              <w:t>2</w:t>
            </w:r>
          </w:p>
        </w:tc>
        <w:tc>
          <w:tcPr>
            <w:tcW w:w="1508"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3</w:t>
            </w:r>
          </w:p>
        </w:tc>
        <w:tc>
          <w:tcPr>
            <w:tcW w:w="1382"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6</w:t>
            </w:r>
          </w:p>
        </w:tc>
        <w:tc>
          <w:tcPr>
            <w:tcW w:w="1526"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1</w:t>
            </w:r>
            <w:r w:rsidR="00D15E8C">
              <w:rPr>
                <w:rFonts w:ascii="Garamond" w:hAnsi="Garamond" w:cs="Arial"/>
                <w:sz w:val="16"/>
                <w:szCs w:val="16"/>
              </w:rPr>
              <w:t>2</w:t>
            </w:r>
          </w:p>
        </w:tc>
        <w:tc>
          <w:tcPr>
            <w:tcW w:w="1475"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2</w:t>
            </w:r>
          </w:p>
        </w:tc>
      </w:tr>
    </w:tbl>
    <w:p w:rsidR="00F540FD" w:rsidRPr="00280FA8" w:rsidRDefault="00F540FD" w:rsidP="00936441">
      <w:pPr>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Website (website2) – Does the site contain adequate information about the Bond Review Board and the services provided?</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1</w:t>
            </w:r>
          </w:p>
        </w:tc>
        <w:tc>
          <w:tcPr>
            <w:tcW w:w="1508"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2</w:t>
            </w:r>
          </w:p>
        </w:tc>
        <w:tc>
          <w:tcPr>
            <w:tcW w:w="1382"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7</w:t>
            </w:r>
          </w:p>
        </w:tc>
        <w:tc>
          <w:tcPr>
            <w:tcW w:w="1526"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13</w:t>
            </w:r>
          </w:p>
        </w:tc>
        <w:tc>
          <w:tcPr>
            <w:tcW w:w="1475"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2</w:t>
            </w:r>
          </w:p>
        </w:tc>
      </w:tr>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Complaints – Are service complaints easy to file?</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0</w:t>
            </w:r>
          </w:p>
        </w:tc>
        <w:tc>
          <w:tcPr>
            <w:tcW w:w="1508"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0</w:t>
            </w:r>
          </w:p>
        </w:tc>
        <w:tc>
          <w:tcPr>
            <w:tcW w:w="1382"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0</w:t>
            </w:r>
          </w:p>
        </w:tc>
        <w:tc>
          <w:tcPr>
            <w:tcW w:w="1526"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3</w:t>
            </w:r>
          </w:p>
        </w:tc>
        <w:tc>
          <w:tcPr>
            <w:tcW w:w="1475"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22</w:t>
            </w:r>
          </w:p>
        </w:tc>
      </w:tr>
    </w:tbl>
    <w:p w:rsidR="00603427" w:rsidRPr="00280FA8" w:rsidRDefault="00603427" w:rsidP="00936441">
      <w:pPr>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Complaint Process (complaints2) – If you used the complaint process, was it resolved in a timely manner?</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0</w:t>
            </w:r>
          </w:p>
        </w:tc>
        <w:tc>
          <w:tcPr>
            <w:tcW w:w="1382"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0</w:t>
            </w:r>
          </w:p>
        </w:tc>
        <w:tc>
          <w:tcPr>
            <w:tcW w:w="1526"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0</w:t>
            </w:r>
          </w:p>
        </w:tc>
        <w:tc>
          <w:tcPr>
            <w:tcW w:w="1475" w:type="dxa"/>
          </w:tcPr>
          <w:p w:rsidR="00134B10" w:rsidRPr="00280FA8" w:rsidRDefault="002F7CA6" w:rsidP="003D3B61">
            <w:pPr>
              <w:jc w:val="center"/>
              <w:rPr>
                <w:rFonts w:ascii="Garamond" w:hAnsi="Garamond" w:cs="Arial"/>
                <w:sz w:val="16"/>
                <w:szCs w:val="16"/>
              </w:rPr>
            </w:pPr>
            <w:r>
              <w:rPr>
                <w:rFonts w:ascii="Garamond" w:hAnsi="Garamond" w:cs="Arial"/>
                <w:sz w:val="16"/>
                <w:szCs w:val="16"/>
              </w:rPr>
              <w:t>25</w:t>
            </w:r>
          </w:p>
        </w:tc>
      </w:tr>
    </w:tbl>
    <w:p w:rsidR="00936441" w:rsidRPr="00280FA8" w:rsidRDefault="00936441" w:rsidP="00936441">
      <w:pP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Service Timeliness – Are Board staff members prompt in providing requested information?</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1</w:t>
            </w:r>
          </w:p>
        </w:tc>
        <w:tc>
          <w:tcPr>
            <w:tcW w:w="1382"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4</w:t>
            </w:r>
          </w:p>
        </w:tc>
        <w:tc>
          <w:tcPr>
            <w:tcW w:w="1526"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19</w:t>
            </w:r>
          </w:p>
        </w:tc>
        <w:tc>
          <w:tcPr>
            <w:tcW w:w="1475"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1</w:t>
            </w:r>
          </w:p>
        </w:tc>
      </w:tr>
    </w:tbl>
    <w:p w:rsidR="00AA199F" w:rsidRPr="00280FA8" w:rsidRDefault="00AA199F" w:rsidP="00936441">
      <w:pPr>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Printed Information – Are any reports, instructions or other printed information provided by the Board accurate and easy to understand?</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1</w:t>
            </w:r>
          </w:p>
        </w:tc>
        <w:tc>
          <w:tcPr>
            <w:tcW w:w="1508"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1</w:t>
            </w:r>
          </w:p>
        </w:tc>
        <w:tc>
          <w:tcPr>
            <w:tcW w:w="1382"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4</w:t>
            </w:r>
          </w:p>
        </w:tc>
        <w:tc>
          <w:tcPr>
            <w:tcW w:w="1526" w:type="dxa"/>
          </w:tcPr>
          <w:p w:rsidR="00134B10" w:rsidRPr="00280FA8" w:rsidRDefault="00D15E8C" w:rsidP="003D3B61">
            <w:pPr>
              <w:jc w:val="center"/>
              <w:rPr>
                <w:rFonts w:ascii="Garamond" w:hAnsi="Garamond" w:cs="Arial"/>
                <w:sz w:val="16"/>
                <w:szCs w:val="16"/>
              </w:rPr>
            </w:pPr>
            <w:r>
              <w:rPr>
                <w:rFonts w:ascii="Garamond" w:hAnsi="Garamond" w:cs="Arial"/>
                <w:sz w:val="16"/>
                <w:szCs w:val="16"/>
              </w:rPr>
              <w:t>17</w:t>
            </w:r>
          </w:p>
        </w:tc>
        <w:tc>
          <w:tcPr>
            <w:tcW w:w="1475"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2</w:t>
            </w:r>
          </w:p>
        </w:tc>
      </w:tr>
    </w:tbl>
    <w:p w:rsidR="00AA199F" w:rsidRPr="003A5FC1" w:rsidRDefault="00AA199F" w:rsidP="00936441">
      <w:pPr>
        <w:rPr>
          <w:rFonts w:ascii="Garamond" w:hAnsi="Garamond"/>
          <w:b/>
          <w:highlight w:val="yellow"/>
        </w:rPr>
      </w:pPr>
    </w:p>
    <w:p w:rsidR="00936441" w:rsidRPr="002E468D" w:rsidRDefault="0081301B" w:rsidP="00936441">
      <w:pPr>
        <w:rPr>
          <w:rFonts w:ascii="Garamond" w:hAnsi="Garamond"/>
          <w:b/>
          <w:u w:val="single"/>
        </w:rPr>
      </w:pPr>
      <w:r w:rsidRPr="002E468D">
        <w:rPr>
          <w:rFonts w:ascii="Garamond" w:hAnsi="Garamond"/>
          <w:b/>
          <w:u w:val="single"/>
        </w:rPr>
        <w:t xml:space="preserve">Representative Sample </w:t>
      </w:r>
      <w:r w:rsidR="00936441" w:rsidRPr="002E468D">
        <w:rPr>
          <w:rFonts w:ascii="Garamond" w:hAnsi="Garamond"/>
          <w:b/>
          <w:u w:val="single"/>
        </w:rPr>
        <w:t>of Comments Received</w:t>
      </w:r>
    </w:p>
    <w:p w:rsidR="005764B3" w:rsidRDefault="00505CA5">
      <w:pPr>
        <w:pStyle w:val="ListParagraph"/>
        <w:numPr>
          <w:ilvl w:val="0"/>
          <w:numId w:val="6"/>
        </w:numPr>
        <w:jc w:val="both"/>
        <w:rPr>
          <w:rFonts w:ascii="Garamond" w:hAnsi="Garamond"/>
        </w:rPr>
      </w:pPr>
      <w:r w:rsidRPr="00505CA5">
        <w:rPr>
          <w:rFonts w:ascii="Garamond" w:hAnsi="Garamond"/>
        </w:rPr>
        <w:t>As someone who is not an expert in the subject area, I've always found the staff at TBRB to be very helpful. I also think that the TBRB web site is one of the more helpful agency web sites in the state.</w:t>
      </w:r>
    </w:p>
    <w:p w:rsidR="00EF211D" w:rsidRPr="00EF211D" w:rsidRDefault="00EF211D" w:rsidP="00EF211D">
      <w:pPr>
        <w:jc w:val="both"/>
        <w:rPr>
          <w:rFonts w:ascii="Garamond" w:hAnsi="Garamond"/>
        </w:rPr>
      </w:pPr>
    </w:p>
    <w:p w:rsidR="005764B3" w:rsidRDefault="00505CA5">
      <w:pPr>
        <w:pStyle w:val="ListParagraph"/>
        <w:numPr>
          <w:ilvl w:val="0"/>
          <w:numId w:val="6"/>
        </w:numPr>
        <w:jc w:val="both"/>
        <w:rPr>
          <w:rFonts w:ascii="Garamond" w:hAnsi="Garamond"/>
        </w:rPr>
      </w:pPr>
      <w:r w:rsidRPr="00505CA5">
        <w:rPr>
          <w:rFonts w:ascii="Garamond" w:hAnsi="Garamond"/>
        </w:rPr>
        <w:t>The Bond Review Board and its staff are conducting their business with Texas state agencies in business-like and customer-service friendly manner.</w:t>
      </w:r>
    </w:p>
    <w:p w:rsidR="00EF211D" w:rsidRPr="00EF211D" w:rsidRDefault="00EF211D" w:rsidP="00EF211D">
      <w:pPr>
        <w:jc w:val="both"/>
        <w:rPr>
          <w:rFonts w:ascii="Garamond" w:hAnsi="Garamond"/>
        </w:rPr>
      </w:pPr>
    </w:p>
    <w:p w:rsidR="005764B3" w:rsidRDefault="00505CA5">
      <w:pPr>
        <w:pStyle w:val="ListParagraph"/>
        <w:numPr>
          <w:ilvl w:val="0"/>
          <w:numId w:val="6"/>
        </w:numPr>
        <w:jc w:val="both"/>
        <w:rPr>
          <w:rFonts w:ascii="Garamond" w:hAnsi="Garamond"/>
        </w:rPr>
      </w:pPr>
      <w:r w:rsidRPr="00505CA5">
        <w:rPr>
          <w:rFonts w:ascii="Garamond" w:hAnsi="Garamond"/>
        </w:rPr>
        <w:t>Staff is always easy to work with.</w:t>
      </w:r>
    </w:p>
    <w:p w:rsidR="00EF211D" w:rsidRPr="00EF211D" w:rsidRDefault="00EF211D" w:rsidP="00EF211D">
      <w:pPr>
        <w:jc w:val="both"/>
        <w:rPr>
          <w:rFonts w:ascii="Garamond" w:hAnsi="Garamond"/>
        </w:rPr>
      </w:pPr>
    </w:p>
    <w:p w:rsidR="005764B3" w:rsidRDefault="00505CA5">
      <w:pPr>
        <w:pStyle w:val="ListParagraph"/>
        <w:numPr>
          <w:ilvl w:val="0"/>
          <w:numId w:val="6"/>
        </w:numPr>
        <w:jc w:val="both"/>
        <w:rPr>
          <w:rFonts w:ascii="Garamond" w:hAnsi="Garamond"/>
        </w:rPr>
      </w:pPr>
      <w:r w:rsidRPr="00505CA5">
        <w:rPr>
          <w:rFonts w:ascii="Garamond" w:hAnsi="Garamond"/>
        </w:rPr>
        <w:t>I can find information that I need on the website, but it'd be nice to see an upgrade. The search function on state debt is not very user friendly and it doesn't work on my computer when you try to export to Excel. I'm excited about the possibilities.</w:t>
      </w:r>
    </w:p>
    <w:p w:rsidR="00EF211D" w:rsidRPr="00EF211D" w:rsidRDefault="00EF211D" w:rsidP="00EF211D">
      <w:pPr>
        <w:jc w:val="both"/>
        <w:rPr>
          <w:rFonts w:ascii="Garamond" w:hAnsi="Garamond"/>
        </w:rPr>
      </w:pPr>
    </w:p>
    <w:p w:rsidR="005764B3" w:rsidRDefault="00505CA5">
      <w:pPr>
        <w:pStyle w:val="ListParagraph"/>
        <w:numPr>
          <w:ilvl w:val="0"/>
          <w:numId w:val="6"/>
        </w:numPr>
        <w:jc w:val="both"/>
        <w:rPr>
          <w:rFonts w:ascii="Garamond" w:hAnsi="Garamond"/>
        </w:rPr>
      </w:pPr>
      <w:r w:rsidRPr="00505CA5">
        <w:rPr>
          <w:rFonts w:ascii="Garamond" w:hAnsi="Garamond"/>
        </w:rPr>
        <w:t>The young lady who answered my phone call was wonderful. She handled my request in an outstanding manner and I received the requested materials in a very prompt manner. I was impressed, and thanked her so much for her professionalism and assistance.</w:t>
      </w:r>
    </w:p>
    <w:p w:rsidR="00EF211D" w:rsidRPr="00EF211D" w:rsidRDefault="00EF211D" w:rsidP="00EF211D">
      <w:pPr>
        <w:jc w:val="both"/>
        <w:rPr>
          <w:rFonts w:ascii="Garamond" w:hAnsi="Garamond"/>
        </w:rPr>
      </w:pPr>
    </w:p>
    <w:p w:rsidR="00EF211D" w:rsidRPr="003A5FC1" w:rsidRDefault="00EF211D" w:rsidP="00EF211D">
      <w:pPr>
        <w:jc w:val="both"/>
        <w:rPr>
          <w:rFonts w:ascii="Garamond" w:hAnsi="Garamond"/>
          <w:highlight w:val="yellow"/>
        </w:rPr>
      </w:pPr>
    </w:p>
    <w:p w:rsidR="00800F2C" w:rsidRPr="001740C3" w:rsidRDefault="007B15BE" w:rsidP="00DA7ABB">
      <w:pPr>
        <w:spacing w:after="120"/>
        <w:rPr>
          <w:rFonts w:ascii="Garamond" w:hAnsi="Garamond"/>
          <w:b/>
          <w:u w:val="single"/>
        </w:rPr>
      </w:pPr>
      <w:r w:rsidRPr="001740C3">
        <w:rPr>
          <w:rFonts w:ascii="Garamond" w:hAnsi="Garamond"/>
          <w:b/>
          <w:u w:val="single"/>
        </w:rPr>
        <w:t>Estimated Performance for Fiscal Year 2014</w:t>
      </w:r>
    </w:p>
    <w:p w:rsidR="00800F2C" w:rsidRPr="001740C3" w:rsidRDefault="00BA4A61">
      <w:pPr>
        <w:rPr>
          <w:rFonts w:ascii="Garamond" w:hAnsi="Garamond"/>
          <w:b/>
        </w:rPr>
      </w:pPr>
      <w:r>
        <w:rPr>
          <w:rFonts w:ascii="Garamond" w:hAnsi="Garamond"/>
          <w:b/>
        </w:rPr>
        <w:t>Outcome Measures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332"/>
      </w:tblGrid>
      <w:tr w:rsidR="00800F2C" w:rsidRPr="001740C3" w:rsidTr="001740C3">
        <w:tc>
          <w:tcPr>
            <w:tcW w:w="5508" w:type="dxa"/>
          </w:tcPr>
          <w:p w:rsidR="00800F2C" w:rsidRPr="001740C3" w:rsidRDefault="00BA4A61">
            <w:pPr>
              <w:rPr>
                <w:rFonts w:ascii="Garamond" w:hAnsi="Garamond"/>
              </w:rPr>
            </w:pPr>
            <w:r>
              <w:rPr>
                <w:rFonts w:ascii="Garamond" w:hAnsi="Garamond"/>
              </w:rPr>
              <w:t>Percentage of surveyed customer respondents expressing overall satisfaction with services received.</w:t>
            </w:r>
          </w:p>
        </w:tc>
        <w:tc>
          <w:tcPr>
            <w:tcW w:w="1332" w:type="dxa"/>
          </w:tcPr>
          <w:p w:rsidR="00800F2C" w:rsidRPr="001740C3" w:rsidRDefault="00BA4A61" w:rsidP="002E468D">
            <w:pPr>
              <w:jc w:val="right"/>
              <w:rPr>
                <w:rFonts w:ascii="Garamond" w:hAnsi="Garamond"/>
              </w:rPr>
            </w:pPr>
            <w:r>
              <w:rPr>
                <w:rFonts w:ascii="Garamond" w:hAnsi="Garamond"/>
              </w:rPr>
              <w:t>100.0%</w:t>
            </w:r>
          </w:p>
        </w:tc>
      </w:tr>
      <w:tr w:rsidR="00800F2C" w:rsidRPr="001740C3" w:rsidTr="001740C3">
        <w:tc>
          <w:tcPr>
            <w:tcW w:w="5508" w:type="dxa"/>
          </w:tcPr>
          <w:p w:rsidR="00800F2C" w:rsidRPr="001740C3" w:rsidRDefault="00BA4A61">
            <w:pPr>
              <w:rPr>
                <w:rFonts w:ascii="Garamond" w:hAnsi="Garamond"/>
              </w:rPr>
            </w:pPr>
            <w:r>
              <w:rPr>
                <w:rFonts w:ascii="Garamond" w:hAnsi="Garamond"/>
              </w:rPr>
              <w:t>Percentage of surveyed customer respondents identifying ways to improve service delivery</w:t>
            </w:r>
          </w:p>
        </w:tc>
        <w:tc>
          <w:tcPr>
            <w:tcW w:w="1332" w:type="dxa"/>
          </w:tcPr>
          <w:p w:rsidR="00800F2C" w:rsidRPr="001740C3" w:rsidRDefault="00BA4A61" w:rsidP="003D3B61">
            <w:pPr>
              <w:jc w:val="right"/>
              <w:rPr>
                <w:rFonts w:ascii="Garamond" w:hAnsi="Garamond"/>
              </w:rPr>
            </w:pPr>
            <w:r>
              <w:rPr>
                <w:rFonts w:ascii="Garamond" w:hAnsi="Garamond"/>
              </w:rPr>
              <w:t>5.0 %</w:t>
            </w:r>
          </w:p>
        </w:tc>
      </w:tr>
    </w:tbl>
    <w:p w:rsidR="00800F2C" w:rsidRPr="001740C3" w:rsidRDefault="00800F2C">
      <w:pPr>
        <w:rPr>
          <w:rFonts w:ascii="Garamond" w:hAnsi="Garamond"/>
        </w:rPr>
      </w:pPr>
    </w:p>
    <w:p w:rsidR="00800F2C" w:rsidRPr="001740C3" w:rsidRDefault="007B15BE">
      <w:pPr>
        <w:rPr>
          <w:rFonts w:ascii="Garamond" w:hAnsi="Garamond"/>
          <w:b/>
        </w:rPr>
      </w:pPr>
      <w:r w:rsidRPr="001740C3">
        <w:rPr>
          <w:rFonts w:ascii="Garamond" w:hAnsi="Garamond"/>
          <w:b/>
        </w:rPr>
        <w:t>Output Measures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00"/>
      </w:tblGrid>
      <w:tr w:rsidR="00800F2C" w:rsidRPr="001740C3" w:rsidTr="003E2B5B">
        <w:tc>
          <w:tcPr>
            <w:tcW w:w="5508" w:type="dxa"/>
          </w:tcPr>
          <w:p w:rsidR="00800F2C" w:rsidRPr="001740C3" w:rsidRDefault="007B15BE" w:rsidP="00800F2C">
            <w:pPr>
              <w:rPr>
                <w:rFonts w:ascii="Garamond" w:hAnsi="Garamond"/>
              </w:rPr>
            </w:pPr>
            <w:r w:rsidRPr="001740C3">
              <w:rPr>
                <w:rFonts w:ascii="Garamond" w:hAnsi="Garamond"/>
              </w:rPr>
              <w:t>Number of customers surveyed</w:t>
            </w:r>
          </w:p>
        </w:tc>
        <w:tc>
          <w:tcPr>
            <w:tcW w:w="900" w:type="dxa"/>
          </w:tcPr>
          <w:p w:rsidR="00800F2C" w:rsidRPr="001740C3" w:rsidRDefault="007B15BE" w:rsidP="007C4FCD">
            <w:pPr>
              <w:jc w:val="right"/>
              <w:rPr>
                <w:rFonts w:ascii="Garamond" w:hAnsi="Garamond"/>
              </w:rPr>
            </w:pPr>
            <w:r w:rsidRPr="001740C3">
              <w:rPr>
                <w:rFonts w:ascii="Garamond" w:hAnsi="Garamond"/>
              </w:rPr>
              <w:t>144</w:t>
            </w:r>
          </w:p>
        </w:tc>
      </w:tr>
      <w:tr w:rsidR="00800F2C" w:rsidRPr="001740C3" w:rsidTr="003E2B5B">
        <w:tc>
          <w:tcPr>
            <w:tcW w:w="5508" w:type="dxa"/>
          </w:tcPr>
          <w:p w:rsidR="00800F2C" w:rsidRPr="001740C3" w:rsidRDefault="00BA4A61" w:rsidP="00800F2C">
            <w:pPr>
              <w:rPr>
                <w:rFonts w:ascii="Garamond" w:hAnsi="Garamond"/>
              </w:rPr>
            </w:pPr>
            <w:r>
              <w:rPr>
                <w:rFonts w:ascii="Garamond" w:hAnsi="Garamond"/>
              </w:rPr>
              <w:t>Number of customers served*</w:t>
            </w:r>
          </w:p>
        </w:tc>
        <w:tc>
          <w:tcPr>
            <w:tcW w:w="900" w:type="dxa"/>
          </w:tcPr>
          <w:p w:rsidR="00800F2C" w:rsidRPr="001740C3" w:rsidRDefault="001740C3" w:rsidP="003D3B61">
            <w:pPr>
              <w:jc w:val="right"/>
              <w:rPr>
                <w:rFonts w:ascii="Garamond" w:hAnsi="Garamond"/>
              </w:rPr>
            </w:pPr>
            <w:r w:rsidRPr="001740C3">
              <w:rPr>
                <w:rFonts w:ascii="Garamond" w:hAnsi="Garamond"/>
              </w:rPr>
              <w:t>43,704</w:t>
            </w:r>
          </w:p>
        </w:tc>
      </w:tr>
    </w:tbl>
    <w:p w:rsidR="00800F2C" w:rsidRPr="001740C3" w:rsidRDefault="00800F2C">
      <w:pPr>
        <w:rPr>
          <w:rFonts w:ascii="Garamond" w:hAnsi="Garamond"/>
        </w:rPr>
      </w:pPr>
    </w:p>
    <w:p w:rsidR="00800F2C" w:rsidRPr="001740C3" w:rsidRDefault="00BA4A61">
      <w:pPr>
        <w:rPr>
          <w:rFonts w:ascii="Garamond" w:hAnsi="Garamond"/>
          <w:b/>
        </w:rPr>
      </w:pPr>
      <w:r>
        <w:rPr>
          <w:rFonts w:ascii="Garamond" w:hAnsi="Garamond"/>
          <w:b/>
        </w:rPr>
        <w:t>Efficiency Measure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332"/>
      </w:tblGrid>
      <w:tr w:rsidR="00800F2C" w:rsidRPr="001740C3" w:rsidTr="001740C3">
        <w:tc>
          <w:tcPr>
            <w:tcW w:w="5508" w:type="dxa"/>
          </w:tcPr>
          <w:p w:rsidR="00800F2C" w:rsidRPr="001740C3" w:rsidRDefault="00BA4A61" w:rsidP="00800F2C">
            <w:pPr>
              <w:rPr>
                <w:rFonts w:ascii="Garamond" w:hAnsi="Garamond"/>
              </w:rPr>
            </w:pPr>
            <w:r>
              <w:rPr>
                <w:rFonts w:ascii="Garamond" w:hAnsi="Garamond"/>
              </w:rPr>
              <w:t>Cost per customer surveyed **</w:t>
            </w:r>
          </w:p>
        </w:tc>
        <w:tc>
          <w:tcPr>
            <w:tcW w:w="1332" w:type="dxa"/>
          </w:tcPr>
          <w:p w:rsidR="00800F2C" w:rsidRPr="001740C3" w:rsidRDefault="00BA4A61" w:rsidP="003D3B61">
            <w:pPr>
              <w:jc w:val="right"/>
              <w:rPr>
                <w:rFonts w:ascii="Garamond" w:hAnsi="Garamond"/>
              </w:rPr>
            </w:pPr>
            <w:r>
              <w:rPr>
                <w:rFonts w:ascii="Garamond" w:hAnsi="Garamond"/>
              </w:rPr>
              <w:t>$ 0.10</w:t>
            </w:r>
          </w:p>
        </w:tc>
      </w:tr>
    </w:tbl>
    <w:p w:rsidR="00800F2C" w:rsidRPr="001740C3" w:rsidRDefault="00800F2C">
      <w:pPr>
        <w:rPr>
          <w:rFonts w:ascii="Garamond" w:hAnsi="Garamond"/>
        </w:rPr>
      </w:pPr>
    </w:p>
    <w:p w:rsidR="00800F2C" w:rsidRPr="001740C3" w:rsidRDefault="007B15BE">
      <w:pPr>
        <w:rPr>
          <w:rFonts w:ascii="Garamond" w:hAnsi="Garamond"/>
          <w:b/>
        </w:rPr>
      </w:pPr>
      <w:r w:rsidRPr="001740C3">
        <w:rPr>
          <w:rFonts w:ascii="Garamond" w:hAnsi="Garamond"/>
          <w:b/>
        </w:rPr>
        <w:t>Explanatory Measures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00"/>
      </w:tblGrid>
      <w:tr w:rsidR="00800F2C" w:rsidRPr="001740C3" w:rsidTr="003E2B5B">
        <w:tc>
          <w:tcPr>
            <w:tcW w:w="5508" w:type="dxa"/>
          </w:tcPr>
          <w:p w:rsidR="00800F2C" w:rsidRPr="001740C3" w:rsidRDefault="007B15BE" w:rsidP="00800F2C">
            <w:pPr>
              <w:rPr>
                <w:rFonts w:ascii="Garamond" w:hAnsi="Garamond"/>
              </w:rPr>
            </w:pPr>
            <w:r w:rsidRPr="001740C3">
              <w:rPr>
                <w:rFonts w:ascii="Garamond" w:hAnsi="Garamond"/>
              </w:rPr>
              <w:t>Number of customers identified*</w:t>
            </w:r>
          </w:p>
        </w:tc>
        <w:tc>
          <w:tcPr>
            <w:tcW w:w="900" w:type="dxa"/>
          </w:tcPr>
          <w:p w:rsidR="00800F2C" w:rsidRPr="001740C3" w:rsidRDefault="001740C3" w:rsidP="003D3B61">
            <w:pPr>
              <w:jc w:val="right"/>
              <w:rPr>
                <w:rFonts w:ascii="Garamond" w:hAnsi="Garamond"/>
              </w:rPr>
            </w:pPr>
            <w:r w:rsidRPr="001740C3">
              <w:rPr>
                <w:rFonts w:ascii="Garamond" w:hAnsi="Garamond"/>
              </w:rPr>
              <w:t>43,704</w:t>
            </w:r>
          </w:p>
        </w:tc>
      </w:tr>
      <w:tr w:rsidR="00800F2C" w:rsidRPr="001740C3" w:rsidTr="003E2B5B">
        <w:tc>
          <w:tcPr>
            <w:tcW w:w="5508" w:type="dxa"/>
          </w:tcPr>
          <w:p w:rsidR="00800F2C" w:rsidRPr="001740C3" w:rsidRDefault="00BA4A61" w:rsidP="00800F2C">
            <w:pPr>
              <w:rPr>
                <w:rFonts w:ascii="Garamond" w:hAnsi="Garamond"/>
              </w:rPr>
            </w:pPr>
            <w:r>
              <w:rPr>
                <w:rFonts w:ascii="Garamond" w:hAnsi="Garamond"/>
              </w:rPr>
              <w:t>Number of customer groups inventoried*</w:t>
            </w:r>
          </w:p>
        </w:tc>
        <w:tc>
          <w:tcPr>
            <w:tcW w:w="900" w:type="dxa"/>
          </w:tcPr>
          <w:p w:rsidR="00800F2C" w:rsidRPr="001740C3" w:rsidRDefault="00BA4A61" w:rsidP="003D3B61">
            <w:pPr>
              <w:jc w:val="right"/>
              <w:rPr>
                <w:rFonts w:ascii="Garamond" w:hAnsi="Garamond"/>
              </w:rPr>
            </w:pPr>
            <w:r>
              <w:rPr>
                <w:rFonts w:ascii="Garamond" w:hAnsi="Garamond"/>
              </w:rPr>
              <w:t>8</w:t>
            </w:r>
          </w:p>
        </w:tc>
      </w:tr>
    </w:tbl>
    <w:p w:rsidR="00AF21FA" w:rsidRPr="001740C3" w:rsidRDefault="00BA4A61" w:rsidP="00AF21FA">
      <w:pPr>
        <w:rPr>
          <w:rFonts w:ascii="Garamond" w:hAnsi="Garamond"/>
          <w:sz w:val="20"/>
          <w:szCs w:val="20"/>
        </w:rPr>
      </w:pPr>
      <w:r>
        <w:rPr>
          <w:rFonts w:ascii="Garamond" w:hAnsi="Garamond"/>
          <w:sz w:val="20"/>
          <w:szCs w:val="20"/>
        </w:rPr>
        <w:t xml:space="preserve">* Estimates based on contacts, performance measures, and </w:t>
      </w:r>
      <w:r w:rsidR="001740C3" w:rsidRPr="001740C3">
        <w:rPr>
          <w:rFonts w:ascii="Garamond" w:hAnsi="Garamond"/>
          <w:sz w:val="20"/>
          <w:szCs w:val="20"/>
        </w:rPr>
        <w:t>number of unique hits to the agency website</w:t>
      </w:r>
      <w:r w:rsidR="007B15BE" w:rsidRPr="001740C3">
        <w:rPr>
          <w:rFonts w:ascii="Garamond" w:hAnsi="Garamond"/>
          <w:sz w:val="20"/>
          <w:szCs w:val="20"/>
        </w:rPr>
        <w:t>.</w:t>
      </w:r>
    </w:p>
    <w:p w:rsidR="00AF21FA" w:rsidRPr="001740C3" w:rsidRDefault="00BA4A61" w:rsidP="00AF21FA">
      <w:pPr>
        <w:rPr>
          <w:rFonts w:ascii="Garamond" w:hAnsi="Garamond"/>
          <w:sz w:val="20"/>
          <w:szCs w:val="20"/>
        </w:rPr>
      </w:pPr>
      <w:r>
        <w:rPr>
          <w:rFonts w:ascii="Garamond" w:hAnsi="Garamond"/>
          <w:sz w:val="20"/>
          <w:szCs w:val="20"/>
        </w:rPr>
        <w:t>** Estimate – Survey is done online; cost reflects staff time to compile survey data.</w:t>
      </w:r>
    </w:p>
    <w:p w:rsidR="00013576" w:rsidRPr="001740C3" w:rsidRDefault="00013576" w:rsidP="00AF21FA">
      <w:pPr>
        <w:rPr>
          <w:rFonts w:ascii="Garamond" w:hAnsi="Garamond"/>
        </w:rPr>
      </w:pPr>
    </w:p>
    <w:p w:rsidR="003E514F" w:rsidRPr="001740C3" w:rsidRDefault="003E514F" w:rsidP="00AF21FA">
      <w:pPr>
        <w:rPr>
          <w:rFonts w:ascii="Garamond" w:hAnsi="Garamond"/>
        </w:rPr>
      </w:pPr>
    </w:p>
    <w:p w:rsidR="00013576" w:rsidRDefault="00BA4A61" w:rsidP="00DA7ABB">
      <w:pPr>
        <w:spacing w:after="60"/>
        <w:rPr>
          <w:rFonts w:ascii="Garamond" w:hAnsi="Garamond"/>
          <w:b/>
        </w:rPr>
      </w:pPr>
      <w:r>
        <w:rPr>
          <w:rFonts w:ascii="Garamond" w:hAnsi="Garamond"/>
          <w:b/>
        </w:rPr>
        <w:t>Customer Service Representative</w:t>
      </w:r>
    </w:p>
    <w:p w:rsidR="00DA7ABB" w:rsidRPr="002E468D" w:rsidRDefault="00DA7ABB" w:rsidP="00DA7ABB">
      <w:pPr>
        <w:spacing w:after="60"/>
        <w:rPr>
          <w:rFonts w:ascii="Garamond" w:hAnsi="Garamond"/>
          <w:b/>
        </w:rPr>
      </w:pPr>
    </w:p>
    <w:p w:rsidR="00013576" w:rsidRPr="002E468D" w:rsidRDefault="004D1978" w:rsidP="00AF21FA">
      <w:pPr>
        <w:rPr>
          <w:rFonts w:ascii="Garamond" w:hAnsi="Garamond"/>
        </w:rPr>
      </w:pPr>
      <w:r w:rsidRPr="002E468D">
        <w:rPr>
          <w:rFonts w:ascii="Garamond" w:hAnsi="Garamond"/>
        </w:rPr>
        <w:t>Bob Kline</w:t>
      </w:r>
    </w:p>
    <w:p w:rsidR="00013576" w:rsidRPr="002E468D" w:rsidRDefault="00013576" w:rsidP="00AF21FA">
      <w:pPr>
        <w:rPr>
          <w:rFonts w:ascii="Garamond" w:hAnsi="Garamond"/>
        </w:rPr>
      </w:pPr>
      <w:r w:rsidRPr="002E468D">
        <w:rPr>
          <w:rFonts w:ascii="Garamond" w:hAnsi="Garamond"/>
        </w:rPr>
        <w:t>Executive Director</w:t>
      </w:r>
    </w:p>
    <w:p w:rsidR="00013576" w:rsidRPr="002E468D" w:rsidRDefault="00013576" w:rsidP="00AF21FA">
      <w:pPr>
        <w:rPr>
          <w:rFonts w:ascii="Garamond" w:hAnsi="Garamond"/>
        </w:rPr>
      </w:pPr>
      <w:smartTag w:uri="urn:schemas-microsoft-com:office:smarttags" w:element="State">
        <w:smartTag w:uri="urn:schemas-microsoft-com:office:smarttags" w:element="place">
          <w:r w:rsidRPr="002E468D">
            <w:rPr>
              <w:rFonts w:ascii="Garamond" w:hAnsi="Garamond"/>
            </w:rPr>
            <w:t>Texas</w:t>
          </w:r>
        </w:smartTag>
      </w:smartTag>
      <w:r w:rsidRPr="002E468D">
        <w:rPr>
          <w:rFonts w:ascii="Garamond" w:hAnsi="Garamond"/>
        </w:rPr>
        <w:t xml:space="preserve"> Bond Review Board</w:t>
      </w:r>
    </w:p>
    <w:p w:rsidR="00013576" w:rsidRPr="002E468D" w:rsidRDefault="00013576" w:rsidP="00AF21FA">
      <w:pPr>
        <w:rPr>
          <w:rFonts w:ascii="Garamond" w:hAnsi="Garamond"/>
        </w:rPr>
      </w:pPr>
      <w:smartTag w:uri="urn:schemas-microsoft-com:office:smarttags" w:element="address">
        <w:smartTag w:uri="urn:schemas-microsoft-com:office:smarttags" w:element="Street">
          <w:r w:rsidRPr="002E468D">
            <w:rPr>
              <w:rFonts w:ascii="Garamond" w:hAnsi="Garamond"/>
            </w:rPr>
            <w:t>P.O. Box</w:t>
          </w:r>
        </w:smartTag>
        <w:r w:rsidRPr="002E468D">
          <w:rPr>
            <w:rFonts w:ascii="Garamond" w:hAnsi="Garamond"/>
          </w:rPr>
          <w:t xml:space="preserve"> 13292</w:t>
        </w:r>
      </w:smartTag>
    </w:p>
    <w:p w:rsidR="00013576" w:rsidRPr="002E468D" w:rsidRDefault="00013576" w:rsidP="00AF21FA">
      <w:pPr>
        <w:rPr>
          <w:rFonts w:ascii="Garamond" w:hAnsi="Garamond"/>
        </w:rPr>
      </w:pPr>
      <w:smartTag w:uri="urn:schemas-microsoft-com:office:smarttags" w:element="place">
        <w:smartTag w:uri="urn:schemas-microsoft-com:office:smarttags" w:element="City">
          <w:r w:rsidRPr="002E468D">
            <w:rPr>
              <w:rFonts w:ascii="Garamond" w:hAnsi="Garamond"/>
            </w:rPr>
            <w:t>Austin</w:t>
          </w:r>
        </w:smartTag>
        <w:r w:rsidRPr="002E468D">
          <w:rPr>
            <w:rFonts w:ascii="Garamond" w:hAnsi="Garamond"/>
          </w:rPr>
          <w:t xml:space="preserve">, </w:t>
        </w:r>
        <w:smartTag w:uri="urn:schemas-microsoft-com:office:smarttags" w:element="State">
          <w:r w:rsidRPr="002E468D">
            <w:rPr>
              <w:rFonts w:ascii="Garamond" w:hAnsi="Garamond"/>
            </w:rPr>
            <w:t>TX</w:t>
          </w:r>
        </w:smartTag>
        <w:r w:rsidRPr="002E468D">
          <w:rPr>
            <w:rFonts w:ascii="Garamond" w:hAnsi="Garamond"/>
          </w:rPr>
          <w:t xml:space="preserve"> </w:t>
        </w:r>
        <w:smartTag w:uri="urn:schemas-microsoft-com:office:smarttags" w:element="PostalCode">
          <w:r w:rsidRPr="002E468D">
            <w:rPr>
              <w:rFonts w:ascii="Garamond" w:hAnsi="Garamond"/>
            </w:rPr>
            <w:t>78711-3292</w:t>
          </w:r>
        </w:smartTag>
      </w:smartTag>
    </w:p>
    <w:p w:rsidR="00013576" w:rsidRPr="002E468D" w:rsidRDefault="00223DDD" w:rsidP="00AF21FA">
      <w:pPr>
        <w:rPr>
          <w:rFonts w:ascii="Garamond" w:hAnsi="Garamond"/>
        </w:rPr>
      </w:pPr>
      <w:r w:rsidRPr="002E468D">
        <w:rPr>
          <w:rFonts w:ascii="Garamond" w:hAnsi="Garamond"/>
        </w:rPr>
        <w:t>512-</w:t>
      </w:r>
      <w:r w:rsidR="00013576" w:rsidRPr="002E468D">
        <w:rPr>
          <w:rFonts w:ascii="Garamond" w:hAnsi="Garamond"/>
        </w:rPr>
        <w:t>4</w:t>
      </w:r>
      <w:r w:rsidR="004D1978" w:rsidRPr="002E468D">
        <w:rPr>
          <w:rFonts w:ascii="Garamond" w:hAnsi="Garamond"/>
        </w:rPr>
        <w:t>63</w:t>
      </w:r>
      <w:r w:rsidR="00013576" w:rsidRPr="002E468D">
        <w:rPr>
          <w:rFonts w:ascii="Garamond" w:hAnsi="Garamond"/>
        </w:rPr>
        <w:t>-</w:t>
      </w:r>
      <w:r w:rsidR="004D1978" w:rsidRPr="002E468D">
        <w:rPr>
          <w:rFonts w:ascii="Garamond" w:hAnsi="Garamond"/>
        </w:rPr>
        <w:t>9892</w:t>
      </w:r>
      <w:r w:rsidR="00013576" w:rsidRPr="002E468D">
        <w:rPr>
          <w:rFonts w:ascii="Garamond" w:hAnsi="Garamond"/>
        </w:rPr>
        <w:t xml:space="preserve"> (phone)</w:t>
      </w:r>
    </w:p>
    <w:p w:rsidR="00013576" w:rsidRPr="002E468D" w:rsidRDefault="00013576" w:rsidP="00AF21FA">
      <w:pPr>
        <w:rPr>
          <w:rFonts w:ascii="Garamond" w:hAnsi="Garamond"/>
        </w:rPr>
      </w:pPr>
      <w:r w:rsidRPr="002E468D">
        <w:rPr>
          <w:rFonts w:ascii="Garamond" w:hAnsi="Garamond"/>
        </w:rPr>
        <w:t>51</w:t>
      </w:r>
      <w:r w:rsidR="00223DDD" w:rsidRPr="002E468D">
        <w:rPr>
          <w:rFonts w:ascii="Garamond" w:hAnsi="Garamond"/>
        </w:rPr>
        <w:t>2-</w:t>
      </w:r>
      <w:r w:rsidRPr="002E468D">
        <w:rPr>
          <w:rFonts w:ascii="Garamond" w:hAnsi="Garamond"/>
        </w:rPr>
        <w:t>475-4802 (fax)</w:t>
      </w:r>
    </w:p>
    <w:p w:rsidR="00013576" w:rsidRDefault="007A158B" w:rsidP="00AF21FA">
      <w:pPr>
        <w:rPr>
          <w:rFonts w:ascii="Garamond" w:hAnsi="Garamond"/>
        </w:rPr>
      </w:pPr>
      <w:hyperlink r:id="rId15" w:history="1">
        <w:r w:rsidR="00223DDD" w:rsidRPr="002E468D">
          <w:rPr>
            <w:rStyle w:val="Hyperlink"/>
            <w:rFonts w:ascii="Garamond" w:hAnsi="Garamond"/>
          </w:rPr>
          <w:t>kline@brb.state.tx.us</w:t>
        </w:r>
      </w:hyperlink>
    </w:p>
    <w:p w:rsidR="00223DDD" w:rsidRPr="00AC18A6" w:rsidRDefault="00223DDD" w:rsidP="00AF21FA">
      <w:pPr>
        <w:rPr>
          <w:rFonts w:ascii="Garamond" w:hAnsi="Garamond"/>
        </w:rPr>
      </w:pPr>
    </w:p>
    <w:sectPr w:rsidR="00223DDD" w:rsidRPr="00AC18A6" w:rsidSect="00AC18A6">
      <w:headerReference w:type="default" r:id="rId16"/>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E3F" w:rsidRDefault="00442E3F">
      <w:r>
        <w:separator/>
      </w:r>
    </w:p>
  </w:endnote>
  <w:endnote w:type="continuationSeparator" w:id="0">
    <w:p w:rsidR="00442E3F" w:rsidRDefault="00442E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B45" w:rsidRDefault="001E3B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E3F" w:rsidRPr="00AC18A6" w:rsidRDefault="00442E3F">
    <w:pPr>
      <w:pStyle w:val="Footer"/>
      <w:rPr>
        <w:rFonts w:ascii="Garamond" w:hAnsi="Garamond"/>
        <w:sz w:val="16"/>
        <w:szCs w:val="16"/>
      </w:rPr>
    </w:pPr>
    <w:r w:rsidRPr="0052513D">
      <w:rPr>
        <w:rFonts w:ascii="Garamond" w:hAnsi="Garamond"/>
        <w:sz w:val="16"/>
        <w:szCs w:val="16"/>
      </w:rPr>
      <w:t>6/1/201</w:t>
    </w:r>
    <w:r>
      <w:rPr>
        <w:rFonts w:ascii="Garamond" w:hAnsi="Garamond"/>
        <w:sz w:val="16"/>
        <w:szCs w:val="16"/>
      </w:rPr>
      <w:t>4</w:t>
    </w:r>
    <w:r w:rsidRPr="00AC18A6">
      <w:rPr>
        <w:rFonts w:ascii="Garamond" w:hAnsi="Garamond"/>
        <w:sz w:val="16"/>
        <w:szCs w:val="16"/>
      </w:rPr>
      <w:tab/>
    </w:r>
    <w:r w:rsidR="007A158B" w:rsidRPr="00AC18A6">
      <w:rPr>
        <w:rStyle w:val="PageNumber"/>
        <w:rFonts w:ascii="Garamond" w:hAnsi="Garamond"/>
        <w:sz w:val="16"/>
        <w:szCs w:val="16"/>
      </w:rPr>
      <w:fldChar w:fldCharType="begin"/>
    </w:r>
    <w:r w:rsidRPr="00AC18A6">
      <w:rPr>
        <w:rStyle w:val="PageNumber"/>
        <w:rFonts w:ascii="Garamond" w:hAnsi="Garamond"/>
        <w:sz w:val="16"/>
        <w:szCs w:val="16"/>
      </w:rPr>
      <w:instrText xml:space="preserve"> PAGE </w:instrText>
    </w:r>
    <w:r w:rsidR="007A158B" w:rsidRPr="00AC18A6">
      <w:rPr>
        <w:rStyle w:val="PageNumber"/>
        <w:rFonts w:ascii="Garamond" w:hAnsi="Garamond"/>
        <w:sz w:val="16"/>
        <w:szCs w:val="16"/>
      </w:rPr>
      <w:fldChar w:fldCharType="separate"/>
    </w:r>
    <w:r w:rsidR="001E3B45">
      <w:rPr>
        <w:rStyle w:val="PageNumber"/>
        <w:rFonts w:ascii="Garamond" w:hAnsi="Garamond"/>
        <w:noProof/>
        <w:sz w:val="16"/>
        <w:szCs w:val="16"/>
      </w:rPr>
      <w:t>4</w:t>
    </w:r>
    <w:r w:rsidR="007A158B" w:rsidRPr="00AC18A6">
      <w:rPr>
        <w:rStyle w:val="PageNumber"/>
        <w:rFonts w:ascii="Garamond" w:hAnsi="Garamond"/>
        <w:sz w:val="16"/>
        <w:szCs w:val="16"/>
      </w:rPr>
      <w:fldChar w:fldCharType="end"/>
    </w:r>
    <w:r w:rsidRPr="00AC18A6">
      <w:rPr>
        <w:rStyle w:val="PageNumber"/>
        <w:rFonts w:ascii="Garamond" w:hAnsi="Garamond"/>
        <w:sz w:val="16"/>
        <w:szCs w:val="16"/>
      </w:rPr>
      <w:tab/>
    </w:r>
    <w:r>
      <w:rPr>
        <w:rStyle w:val="PageNumber"/>
        <w:rFonts w:ascii="Garamond" w:hAnsi="Garamond"/>
        <w:sz w:val="16"/>
        <w:szCs w:val="16"/>
      </w:rPr>
      <w:t>Customer Service Report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B45" w:rsidRDefault="001E3B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E3F" w:rsidRDefault="00442E3F">
      <w:r>
        <w:separator/>
      </w:r>
    </w:p>
  </w:footnote>
  <w:footnote w:type="continuationSeparator" w:id="0">
    <w:p w:rsidR="00442E3F" w:rsidRDefault="00442E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B45" w:rsidRDefault="001E3B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B45" w:rsidRDefault="001E3B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B45" w:rsidRDefault="001E3B4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E3F" w:rsidRDefault="00442E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101F"/>
    <w:multiLevelType w:val="hybridMultilevel"/>
    <w:tmpl w:val="72D24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E4A89"/>
    <w:multiLevelType w:val="hybridMultilevel"/>
    <w:tmpl w:val="80608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E13121"/>
    <w:multiLevelType w:val="hybridMultilevel"/>
    <w:tmpl w:val="125C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6D1D28"/>
    <w:multiLevelType w:val="hybridMultilevel"/>
    <w:tmpl w:val="0DC2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BC6349"/>
    <w:multiLevelType w:val="hybridMultilevel"/>
    <w:tmpl w:val="6964B4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890217"/>
    <w:multiLevelType w:val="hybridMultilevel"/>
    <w:tmpl w:val="5EF66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stylePaneFormatFilter w:val="3F01"/>
  <w:defaultTabStop w:val="720"/>
  <w:noPunctuationKerning/>
  <w:characterSpacingControl w:val="doNotCompress"/>
  <w:hdrShapeDefaults>
    <o:shapedefaults v:ext="edit" spidmax="37889"/>
  </w:hdrShapeDefaults>
  <w:footnotePr>
    <w:footnote w:id="-1"/>
    <w:footnote w:id="0"/>
  </w:footnotePr>
  <w:endnotePr>
    <w:endnote w:id="-1"/>
    <w:endnote w:id="0"/>
  </w:endnotePr>
  <w:compat/>
  <w:rsids>
    <w:rsidRoot w:val="001646CB"/>
    <w:rsid w:val="000040A8"/>
    <w:rsid w:val="00013576"/>
    <w:rsid w:val="000162A3"/>
    <w:rsid w:val="000227E9"/>
    <w:rsid w:val="00024577"/>
    <w:rsid w:val="00033AFD"/>
    <w:rsid w:val="00034DC6"/>
    <w:rsid w:val="00050242"/>
    <w:rsid w:val="000640D5"/>
    <w:rsid w:val="000646B4"/>
    <w:rsid w:val="00070632"/>
    <w:rsid w:val="00075C4A"/>
    <w:rsid w:val="00077AD7"/>
    <w:rsid w:val="00082197"/>
    <w:rsid w:val="00090DA1"/>
    <w:rsid w:val="00091BCF"/>
    <w:rsid w:val="000B08AA"/>
    <w:rsid w:val="000B21A8"/>
    <w:rsid w:val="000B5F1C"/>
    <w:rsid w:val="000C6A84"/>
    <w:rsid w:val="000E41A3"/>
    <w:rsid w:val="00103449"/>
    <w:rsid w:val="0012392E"/>
    <w:rsid w:val="001274F4"/>
    <w:rsid w:val="00130ADF"/>
    <w:rsid w:val="00134B10"/>
    <w:rsid w:val="001439A0"/>
    <w:rsid w:val="0015204F"/>
    <w:rsid w:val="001646CB"/>
    <w:rsid w:val="00173A2B"/>
    <w:rsid w:val="001740C3"/>
    <w:rsid w:val="0017727A"/>
    <w:rsid w:val="001776DC"/>
    <w:rsid w:val="001819DC"/>
    <w:rsid w:val="00190BCA"/>
    <w:rsid w:val="0019703D"/>
    <w:rsid w:val="001A5614"/>
    <w:rsid w:val="001A5949"/>
    <w:rsid w:val="001B6B92"/>
    <w:rsid w:val="001C37D3"/>
    <w:rsid w:val="001E1F8F"/>
    <w:rsid w:val="001E281E"/>
    <w:rsid w:val="001E3B45"/>
    <w:rsid w:val="0021144A"/>
    <w:rsid w:val="00214526"/>
    <w:rsid w:val="002154AA"/>
    <w:rsid w:val="00223DDD"/>
    <w:rsid w:val="002248CB"/>
    <w:rsid w:val="00241BC6"/>
    <w:rsid w:val="002446E0"/>
    <w:rsid w:val="00260607"/>
    <w:rsid w:val="00261554"/>
    <w:rsid w:val="002663C6"/>
    <w:rsid w:val="002751E1"/>
    <w:rsid w:val="00280FA8"/>
    <w:rsid w:val="00295584"/>
    <w:rsid w:val="002A0C0F"/>
    <w:rsid w:val="002D1F93"/>
    <w:rsid w:val="002E468D"/>
    <w:rsid w:val="002F4FDC"/>
    <w:rsid w:val="002F7CA6"/>
    <w:rsid w:val="00305D15"/>
    <w:rsid w:val="00305FA0"/>
    <w:rsid w:val="00310441"/>
    <w:rsid w:val="0031565A"/>
    <w:rsid w:val="00316CFE"/>
    <w:rsid w:val="003212B3"/>
    <w:rsid w:val="00324E1D"/>
    <w:rsid w:val="00327EA1"/>
    <w:rsid w:val="00330FBC"/>
    <w:rsid w:val="0033245B"/>
    <w:rsid w:val="00336D2E"/>
    <w:rsid w:val="00343D86"/>
    <w:rsid w:val="00345DCE"/>
    <w:rsid w:val="00347221"/>
    <w:rsid w:val="003520D0"/>
    <w:rsid w:val="00363F44"/>
    <w:rsid w:val="003716F2"/>
    <w:rsid w:val="00373914"/>
    <w:rsid w:val="00375A7E"/>
    <w:rsid w:val="00375E1E"/>
    <w:rsid w:val="003A0938"/>
    <w:rsid w:val="003A5FC1"/>
    <w:rsid w:val="003B3A91"/>
    <w:rsid w:val="003D3B61"/>
    <w:rsid w:val="003E2B5B"/>
    <w:rsid w:val="003E514F"/>
    <w:rsid w:val="003F05DD"/>
    <w:rsid w:val="00401607"/>
    <w:rsid w:val="00401934"/>
    <w:rsid w:val="004117B2"/>
    <w:rsid w:val="00420283"/>
    <w:rsid w:val="00442E3F"/>
    <w:rsid w:val="004529D9"/>
    <w:rsid w:val="00455D94"/>
    <w:rsid w:val="00456AAA"/>
    <w:rsid w:val="004771A1"/>
    <w:rsid w:val="00496E88"/>
    <w:rsid w:val="004C2298"/>
    <w:rsid w:val="004D043A"/>
    <w:rsid w:val="004D1978"/>
    <w:rsid w:val="004F21FA"/>
    <w:rsid w:val="004F2AEB"/>
    <w:rsid w:val="00505CA5"/>
    <w:rsid w:val="005079E3"/>
    <w:rsid w:val="0052513D"/>
    <w:rsid w:val="005262D4"/>
    <w:rsid w:val="00537F9B"/>
    <w:rsid w:val="00547788"/>
    <w:rsid w:val="00551DE7"/>
    <w:rsid w:val="00556C6E"/>
    <w:rsid w:val="005764B3"/>
    <w:rsid w:val="00590442"/>
    <w:rsid w:val="005B55D8"/>
    <w:rsid w:val="005B7C76"/>
    <w:rsid w:val="005C53BF"/>
    <w:rsid w:val="005D5884"/>
    <w:rsid w:val="005E3551"/>
    <w:rsid w:val="005F1E03"/>
    <w:rsid w:val="00603427"/>
    <w:rsid w:val="006340A3"/>
    <w:rsid w:val="006358AF"/>
    <w:rsid w:val="00635A7A"/>
    <w:rsid w:val="006458C9"/>
    <w:rsid w:val="00654DAE"/>
    <w:rsid w:val="00667B67"/>
    <w:rsid w:val="00672F28"/>
    <w:rsid w:val="00683B6F"/>
    <w:rsid w:val="006A1739"/>
    <w:rsid w:val="006A5EED"/>
    <w:rsid w:val="006C2D14"/>
    <w:rsid w:val="006D40DA"/>
    <w:rsid w:val="006D602C"/>
    <w:rsid w:val="006E2732"/>
    <w:rsid w:val="006E425D"/>
    <w:rsid w:val="006E5011"/>
    <w:rsid w:val="006F1784"/>
    <w:rsid w:val="006F37FA"/>
    <w:rsid w:val="006F691C"/>
    <w:rsid w:val="006F774D"/>
    <w:rsid w:val="0071684E"/>
    <w:rsid w:val="00742378"/>
    <w:rsid w:val="00746FE8"/>
    <w:rsid w:val="00752D41"/>
    <w:rsid w:val="00754D1C"/>
    <w:rsid w:val="007636EA"/>
    <w:rsid w:val="007717B1"/>
    <w:rsid w:val="00781C44"/>
    <w:rsid w:val="00782F4F"/>
    <w:rsid w:val="00792A41"/>
    <w:rsid w:val="007A158B"/>
    <w:rsid w:val="007A62C4"/>
    <w:rsid w:val="007B15BE"/>
    <w:rsid w:val="007C3355"/>
    <w:rsid w:val="007C4FCD"/>
    <w:rsid w:val="007C5CB8"/>
    <w:rsid w:val="007C613D"/>
    <w:rsid w:val="007E0B3E"/>
    <w:rsid w:val="007E38F0"/>
    <w:rsid w:val="007E4891"/>
    <w:rsid w:val="00800F2C"/>
    <w:rsid w:val="0081301B"/>
    <w:rsid w:val="008155C5"/>
    <w:rsid w:val="00816CAD"/>
    <w:rsid w:val="00826503"/>
    <w:rsid w:val="00831743"/>
    <w:rsid w:val="00832EDB"/>
    <w:rsid w:val="00833081"/>
    <w:rsid w:val="00846F95"/>
    <w:rsid w:val="00847E0F"/>
    <w:rsid w:val="008B66AD"/>
    <w:rsid w:val="008C4339"/>
    <w:rsid w:val="008C6697"/>
    <w:rsid w:val="008E1052"/>
    <w:rsid w:val="008F068D"/>
    <w:rsid w:val="008F2AAF"/>
    <w:rsid w:val="00902236"/>
    <w:rsid w:val="009171CA"/>
    <w:rsid w:val="00936441"/>
    <w:rsid w:val="009723D9"/>
    <w:rsid w:val="00987B4B"/>
    <w:rsid w:val="009907B1"/>
    <w:rsid w:val="009B40A4"/>
    <w:rsid w:val="009C3B97"/>
    <w:rsid w:val="009E3DBA"/>
    <w:rsid w:val="009E5E89"/>
    <w:rsid w:val="009F6541"/>
    <w:rsid w:val="009F6A35"/>
    <w:rsid w:val="009F7BCE"/>
    <w:rsid w:val="00A11E00"/>
    <w:rsid w:val="00A32A42"/>
    <w:rsid w:val="00A41923"/>
    <w:rsid w:val="00A44F5F"/>
    <w:rsid w:val="00A51E2A"/>
    <w:rsid w:val="00A56D2F"/>
    <w:rsid w:val="00A6028C"/>
    <w:rsid w:val="00A70D86"/>
    <w:rsid w:val="00A73D10"/>
    <w:rsid w:val="00A77072"/>
    <w:rsid w:val="00AA199F"/>
    <w:rsid w:val="00AA7FD3"/>
    <w:rsid w:val="00AB0494"/>
    <w:rsid w:val="00AB70ED"/>
    <w:rsid w:val="00AC18A6"/>
    <w:rsid w:val="00AD075D"/>
    <w:rsid w:val="00AE1288"/>
    <w:rsid w:val="00AE604E"/>
    <w:rsid w:val="00AE6BBE"/>
    <w:rsid w:val="00AF21FA"/>
    <w:rsid w:val="00AF6EFE"/>
    <w:rsid w:val="00AF7FF9"/>
    <w:rsid w:val="00B02CDF"/>
    <w:rsid w:val="00B037A2"/>
    <w:rsid w:val="00B112B8"/>
    <w:rsid w:val="00B14B08"/>
    <w:rsid w:val="00B25A64"/>
    <w:rsid w:val="00B26469"/>
    <w:rsid w:val="00B3724D"/>
    <w:rsid w:val="00B375DD"/>
    <w:rsid w:val="00B50555"/>
    <w:rsid w:val="00B80907"/>
    <w:rsid w:val="00B864B8"/>
    <w:rsid w:val="00BA30EB"/>
    <w:rsid w:val="00BA4A61"/>
    <w:rsid w:val="00BA7E9A"/>
    <w:rsid w:val="00BB74CE"/>
    <w:rsid w:val="00BC7334"/>
    <w:rsid w:val="00BD72C7"/>
    <w:rsid w:val="00BF0780"/>
    <w:rsid w:val="00BF77D3"/>
    <w:rsid w:val="00C01D36"/>
    <w:rsid w:val="00C21922"/>
    <w:rsid w:val="00C3312C"/>
    <w:rsid w:val="00C354DD"/>
    <w:rsid w:val="00C427D9"/>
    <w:rsid w:val="00C57C7A"/>
    <w:rsid w:val="00C6170F"/>
    <w:rsid w:val="00C71FDC"/>
    <w:rsid w:val="00C84A2C"/>
    <w:rsid w:val="00C8544B"/>
    <w:rsid w:val="00C949F5"/>
    <w:rsid w:val="00CC5E74"/>
    <w:rsid w:val="00D07404"/>
    <w:rsid w:val="00D15E8C"/>
    <w:rsid w:val="00D21930"/>
    <w:rsid w:val="00D32DB1"/>
    <w:rsid w:val="00D560FD"/>
    <w:rsid w:val="00D5722D"/>
    <w:rsid w:val="00D63268"/>
    <w:rsid w:val="00D73431"/>
    <w:rsid w:val="00D75E42"/>
    <w:rsid w:val="00D80763"/>
    <w:rsid w:val="00D922F8"/>
    <w:rsid w:val="00DA7ABB"/>
    <w:rsid w:val="00DB1169"/>
    <w:rsid w:val="00DC2F5D"/>
    <w:rsid w:val="00DC47F9"/>
    <w:rsid w:val="00DE3646"/>
    <w:rsid w:val="00DE4D73"/>
    <w:rsid w:val="00DF3694"/>
    <w:rsid w:val="00DF4B08"/>
    <w:rsid w:val="00E04D9E"/>
    <w:rsid w:val="00E05B86"/>
    <w:rsid w:val="00E409EF"/>
    <w:rsid w:val="00EF211D"/>
    <w:rsid w:val="00EF6C55"/>
    <w:rsid w:val="00EF785D"/>
    <w:rsid w:val="00EF78F8"/>
    <w:rsid w:val="00F211D5"/>
    <w:rsid w:val="00F219B3"/>
    <w:rsid w:val="00F23B98"/>
    <w:rsid w:val="00F40B34"/>
    <w:rsid w:val="00F4127C"/>
    <w:rsid w:val="00F42D94"/>
    <w:rsid w:val="00F540FD"/>
    <w:rsid w:val="00F6447A"/>
    <w:rsid w:val="00FA06C2"/>
    <w:rsid w:val="00FC5222"/>
    <w:rsid w:val="00FE1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0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B6B92"/>
    <w:pPr>
      <w:tabs>
        <w:tab w:val="center" w:pos="4320"/>
        <w:tab w:val="right" w:pos="8640"/>
      </w:tabs>
    </w:pPr>
  </w:style>
  <w:style w:type="paragraph" w:styleId="Footer">
    <w:name w:val="footer"/>
    <w:basedOn w:val="Normal"/>
    <w:rsid w:val="001B6B92"/>
    <w:pPr>
      <w:tabs>
        <w:tab w:val="center" w:pos="4320"/>
        <w:tab w:val="right" w:pos="8640"/>
      </w:tabs>
    </w:pPr>
  </w:style>
  <w:style w:type="character" w:styleId="PageNumber">
    <w:name w:val="page number"/>
    <w:basedOn w:val="DefaultParagraphFont"/>
    <w:rsid w:val="00070632"/>
  </w:style>
  <w:style w:type="character" w:styleId="Hyperlink">
    <w:name w:val="Hyperlink"/>
    <w:basedOn w:val="DefaultParagraphFont"/>
    <w:rsid w:val="00B112B8"/>
    <w:rPr>
      <w:color w:val="0000FF"/>
      <w:u w:val="single"/>
    </w:rPr>
  </w:style>
  <w:style w:type="paragraph" w:styleId="BalloonText">
    <w:name w:val="Balloon Text"/>
    <w:basedOn w:val="Normal"/>
    <w:semiHidden/>
    <w:rsid w:val="002154AA"/>
    <w:rPr>
      <w:rFonts w:ascii="Tahoma" w:hAnsi="Tahoma" w:cs="Tahoma"/>
      <w:sz w:val="16"/>
      <w:szCs w:val="16"/>
    </w:rPr>
  </w:style>
  <w:style w:type="paragraph" w:styleId="ListParagraph">
    <w:name w:val="List Paragraph"/>
    <w:basedOn w:val="Normal"/>
    <w:uiPriority w:val="34"/>
    <w:qFormat/>
    <w:rsid w:val="00754D1C"/>
    <w:pPr>
      <w:ind w:left="720"/>
    </w:pPr>
  </w:style>
</w:styles>
</file>

<file path=word/webSettings.xml><?xml version="1.0" encoding="utf-8"?>
<w:webSettings xmlns:r="http://schemas.openxmlformats.org/officeDocument/2006/relationships" xmlns:w="http://schemas.openxmlformats.org/wordprocessingml/2006/main">
  <w:divs>
    <w:div w:id="79956031">
      <w:bodyDiv w:val="1"/>
      <w:marLeft w:val="0"/>
      <w:marRight w:val="0"/>
      <w:marTop w:val="0"/>
      <w:marBottom w:val="0"/>
      <w:divBdr>
        <w:top w:val="none" w:sz="0" w:space="0" w:color="auto"/>
        <w:left w:val="none" w:sz="0" w:space="0" w:color="auto"/>
        <w:bottom w:val="none" w:sz="0" w:space="0" w:color="auto"/>
        <w:right w:val="none" w:sz="0" w:space="0" w:color="auto"/>
      </w:divBdr>
      <w:divsChild>
        <w:div w:id="1361128127">
          <w:marLeft w:val="0"/>
          <w:marRight w:val="0"/>
          <w:marTop w:val="0"/>
          <w:marBottom w:val="0"/>
          <w:divBdr>
            <w:top w:val="none" w:sz="0" w:space="0" w:color="auto"/>
            <w:left w:val="none" w:sz="0" w:space="0" w:color="auto"/>
            <w:bottom w:val="none" w:sz="0" w:space="0" w:color="auto"/>
            <w:right w:val="none" w:sz="0" w:space="0" w:color="auto"/>
          </w:divBdr>
        </w:div>
      </w:divsChild>
    </w:div>
    <w:div w:id="384959720">
      <w:bodyDiv w:val="1"/>
      <w:marLeft w:val="0"/>
      <w:marRight w:val="0"/>
      <w:marTop w:val="0"/>
      <w:marBottom w:val="0"/>
      <w:divBdr>
        <w:top w:val="none" w:sz="0" w:space="0" w:color="auto"/>
        <w:left w:val="none" w:sz="0" w:space="0" w:color="auto"/>
        <w:bottom w:val="none" w:sz="0" w:space="0" w:color="auto"/>
        <w:right w:val="none" w:sz="0" w:space="0" w:color="auto"/>
      </w:divBdr>
    </w:div>
    <w:div w:id="1347050604">
      <w:bodyDiv w:val="1"/>
      <w:marLeft w:val="0"/>
      <w:marRight w:val="0"/>
      <w:marTop w:val="0"/>
      <w:marBottom w:val="0"/>
      <w:divBdr>
        <w:top w:val="none" w:sz="0" w:space="0" w:color="auto"/>
        <w:left w:val="none" w:sz="0" w:space="0" w:color="auto"/>
        <w:bottom w:val="none" w:sz="0" w:space="0" w:color="auto"/>
        <w:right w:val="none" w:sz="0" w:space="0" w:color="auto"/>
      </w:divBdr>
    </w:div>
    <w:div w:id="15247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Apollo\brbdata\Office%20Admin\Strategic%20Plans\Strategic%20Plan%202006\customer_service\www.brb.state.tx.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kline@brb.state.tx.u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1646</Words>
  <Characters>9158</Characters>
  <Application>Microsoft Office Word</Application>
  <DocSecurity>0</DocSecurity>
  <Lines>76</Lines>
  <Paragraphs>21</Paragraphs>
  <ScaleCrop>false</ScaleCrop>
  <Company/>
  <LinksUpToDate>false</LinksUpToDate>
  <CharactersWithSpaces>10783</CharactersWithSpaces>
  <SharedDoc>false</SharedDoc>
  <HLinks>
    <vt:vector size="12" baseType="variant">
      <vt:variant>
        <vt:i4>5963895</vt:i4>
      </vt:variant>
      <vt:variant>
        <vt:i4>3</vt:i4>
      </vt:variant>
      <vt:variant>
        <vt:i4>0</vt:i4>
      </vt:variant>
      <vt:variant>
        <vt:i4>5</vt:i4>
      </vt:variant>
      <vt:variant>
        <vt:lpwstr>mailto:kline@brb.state.tx.us</vt:lpwstr>
      </vt:variant>
      <vt:variant>
        <vt:lpwstr/>
      </vt:variant>
      <vt:variant>
        <vt:i4>7602261</vt:i4>
      </vt:variant>
      <vt:variant>
        <vt:i4>0</vt:i4>
      </vt:variant>
      <vt:variant>
        <vt:i4>0</vt:i4>
      </vt:variant>
      <vt:variant>
        <vt:i4>5</vt:i4>
      </vt:variant>
      <vt:variant>
        <vt:lpwstr>../../Strategic Plan 2006/customer_service/www.brb.state.tx.us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2014-05-31T19:40:00Z</dcterms:created>
  <dcterms:modified xsi:type="dcterms:W3CDTF">2014-05-31T19:40:00Z</dcterms:modified>
</cp:coreProperties>
</file>